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5EB" w:rsidRDefault="00AA75EB" w:rsidP="0006169D">
      <w:pPr>
        <w:pStyle w:val="10"/>
        <w:keepNext/>
        <w:keepLines/>
        <w:shd w:val="clear" w:color="auto" w:fill="auto"/>
        <w:spacing w:before="0" w:after="0" w:line="240" w:lineRule="auto"/>
        <w:outlineLvl w:val="9"/>
        <w:rPr>
          <w:rFonts w:ascii="方正小标宋简体" w:eastAsia="方正小标宋简体" w:hAnsiTheme="minorEastAsia"/>
          <w:sz w:val="50"/>
          <w:szCs w:val="50"/>
        </w:rPr>
      </w:pPr>
    </w:p>
    <w:p w:rsidR="00AA75EB" w:rsidRDefault="00AA75EB" w:rsidP="0006169D">
      <w:pPr>
        <w:pStyle w:val="10"/>
        <w:keepNext/>
        <w:keepLines/>
        <w:shd w:val="clear" w:color="auto" w:fill="auto"/>
        <w:spacing w:before="0" w:after="0" w:line="240" w:lineRule="auto"/>
        <w:outlineLvl w:val="9"/>
        <w:rPr>
          <w:rFonts w:ascii="方正小标宋简体" w:eastAsia="方正小标宋简体" w:hAnsiTheme="minorEastAsia"/>
          <w:sz w:val="50"/>
          <w:szCs w:val="50"/>
        </w:rPr>
      </w:pPr>
    </w:p>
    <w:p w:rsidR="000A7DBD" w:rsidRPr="005F56C0" w:rsidRDefault="00AA75EB" w:rsidP="0006169D">
      <w:pPr>
        <w:pStyle w:val="11"/>
        <w:shd w:val="clear" w:color="auto" w:fill="auto"/>
        <w:spacing w:before="0" w:after="0" w:line="240" w:lineRule="auto"/>
        <w:rPr>
          <w:rFonts w:ascii="仿宋_GB2312" w:eastAsia="仿宋_GB2312" w:hAnsiTheme="minorEastAsia"/>
          <w:sz w:val="32"/>
          <w:szCs w:val="32"/>
        </w:rPr>
      </w:pPr>
      <w:r w:rsidRPr="005F56C0">
        <w:rPr>
          <w:rFonts w:ascii="仿宋_GB2312" w:eastAsia="仿宋_GB2312" w:hAnsiTheme="minorEastAsia" w:hint="eastAsia"/>
          <w:sz w:val="32"/>
          <w:szCs w:val="32"/>
        </w:rPr>
        <w:t>蚌</w:t>
      </w:r>
      <w:r w:rsidR="00DB4DBA" w:rsidRPr="005F56C0">
        <w:rPr>
          <w:rFonts w:ascii="仿宋_GB2312" w:eastAsia="仿宋_GB2312" w:hAnsiTheme="minorEastAsia"/>
          <w:sz w:val="32"/>
          <w:szCs w:val="32"/>
        </w:rPr>
        <w:t>妇儿工委</w:t>
      </w:r>
      <w:r w:rsidR="00D80952">
        <w:rPr>
          <w:rFonts w:ascii="仿宋_GB2312" w:eastAsia="仿宋_GB2312" w:hAnsiTheme="minorEastAsia" w:hint="eastAsia"/>
          <w:sz w:val="32"/>
          <w:szCs w:val="32"/>
        </w:rPr>
        <w:t>办</w:t>
      </w:r>
      <w:r w:rsidR="00DB4DBA" w:rsidRPr="005F56C0">
        <w:rPr>
          <w:rFonts w:ascii="仿宋_GB2312" w:eastAsia="仿宋_GB2312" w:hAnsiTheme="minorEastAsia"/>
          <w:sz w:val="32"/>
          <w:szCs w:val="32"/>
        </w:rPr>
        <w:t>〔</w:t>
      </w:r>
      <w:r w:rsidR="00DB4DBA" w:rsidRPr="005F56C0">
        <w:rPr>
          <w:rFonts w:ascii="仿宋_GB2312" w:eastAsia="仿宋_GB2312"/>
        </w:rPr>
        <w:t>2019</w:t>
      </w:r>
      <w:r w:rsidR="00DB4DBA" w:rsidRPr="005F56C0">
        <w:rPr>
          <w:rFonts w:ascii="仿宋_GB2312" w:eastAsia="仿宋_GB2312" w:hAnsiTheme="minorEastAsia"/>
          <w:sz w:val="32"/>
          <w:szCs w:val="32"/>
        </w:rPr>
        <w:t>〕</w:t>
      </w:r>
      <w:r w:rsidR="000420E2">
        <w:rPr>
          <w:rFonts w:ascii="仿宋_GB2312" w:eastAsia="仿宋_GB2312" w:hint="eastAsia"/>
        </w:rPr>
        <w:t>3</w:t>
      </w:r>
      <w:r w:rsidR="00DB4DBA" w:rsidRPr="005F56C0">
        <w:rPr>
          <w:rFonts w:ascii="仿宋_GB2312" w:eastAsia="仿宋_GB2312" w:hAnsiTheme="minorEastAsia"/>
          <w:sz w:val="32"/>
          <w:szCs w:val="32"/>
        </w:rPr>
        <w:t>号</w:t>
      </w:r>
    </w:p>
    <w:p w:rsidR="0006169D" w:rsidRDefault="0006169D" w:rsidP="0006169D">
      <w:pPr>
        <w:pStyle w:val="22"/>
        <w:keepNext/>
        <w:keepLines/>
        <w:shd w:val="clear" w:color="auto" w:fill="auto"/>
        <w:spacing w:before="0" w:after="0" w:line="240" w:lineRule="auto"/>
        <w:outlineLvl w:val="9"/>
        <w:rPr>
          <w:rFonts w:ascii="方正小标宋简体" w:eastAsia="方正小标宋简体" w:hAnsiTheme="minorEastAsia"/>
          <w:szCs w:val="32"/>
        </w:rPr>
      </w:pPr>
      <w:bookmarkStart w:id="0" w:name="bookmark1"/>
    </w:p>
    <w:p w:rsidR="0006169D" w:rsidRPr="00570064" w:rsidRDefault="00DB4DBA" w:rsidP="0006169D">
      <w:pPr>
        <w:pStyle w:val="22"/>
        <w:keepNext/>
        <w:keepLines/>
        <w:shd w:val="clear" w:color="auto" w:fill="auto"/>
        <w:spacing w:before="0" w:after="0" w:line="240" w:lineRule="auto"/>
        <w:outlineLvl w:val="9"/>
        <w:rPr>
          <w:rFonts w:ascii="方正小标宋简体" w:eastAsia="方正小标宋简体" w:hAnsiTheme="minorEastAsia"/>
          <w:sz w:val="44"/>
          <w:szCs w:val="44"/>
        </w:rPr>
      </w:pPr>
      <w:r w:rsidRPr="00570064">
        <w:rPr>
          <w:rFonts w:ascii="方正小标宋简体" w:eastAsia="方正小标宋简体" w:hAnsiTheme="minorEastAsia" w:hint="eastAsia"/>
          <w:sz w:val="44"/>
          <w:szCs w:val="44"/>
        </w:rPr>
        <w:t>关于印发</w:t>
      </w:r>
      <w:r w:rsidR="00AA75EB" w:rsidRPr="00570064">
        <w:rPr>
          <w:rFonts w:ascii="方正小标宋简体" w:eastAsia="方正小标宋简体" w:hAnsiTheme="minorEastAsia" w:hint="eastAsia"/>
          <w:sz w:val="44"/>
          <w:szCs w:val="44"/>
        </w:rPr>
        <w:t>蚌埠市</w:t>
      </w:r>
      <w:r w:rsidRPr="00570064">
        <w:rPr>
          <w:rFonts w:ascii="方正小标宋简体" w:eastAsia="方正小标宋简体" w:hAnsiTheme="minorEastAsia" w:hint="eastAsia"/>
          <w:sz w:val="44"/>
          <w:szCs w:val="44"/>
        </w:rPr>
        <w:t>人民政府妇女儿童工作</w:t>
      </w:r>
    </w:p>
    <w:p w:rsidR="000A7DBD" w:rsidRPr="00570064" w:rsidRDefault="00DB4DBA" w:rsidP="0006169D">
      <w:pPr>
        <w:pStyle w:val="22"/>
        <w:keepNext/>
        <w:keepLines/>
        <w:shd w:val="clear" w:color="auto" w:fill="auto"/>
        <w:spacing w:before="0" w:after="0" w:line="240" w:lineRule="auto"/>
        <w:outlineLvl w:val="9"/>
        <w:rPr>
          <w:rFonts w:ascii="方正小标宋简体" w:eastAsia="方正小标宋简体" w:hAnsiTheme="minorEastAsia"/>
          <w:sz w:val="44"/>
          <w:szCs w:val="44"/>
        </w:rPr>
      </w:pPr>
      <w:r w:rsidRPr="00570064">
        <w:rPr>
          <w:rFonts w:ascii="方正小标宋简体" w:eastAsia="方正小标宋简体" w:hAnsiTheme="minorEastAsia" w:hint="eastAsia"/>
          <w:sz w:val="44"/>
          <w:szCs w:val="44"/>
        </w:rPr>
        <w:t>委员会工作规则的通知</w:t>
      </w:r>
      <w:bookmarkEnd w:id="0"/>
    </w:p>
    <w:p w:rsidR="0006169D" w:rsidRDefault="0006169D" w:rsidP="0006169D">
      <w:pPr>
        <w:pStyle w:val="11"/>
        <w:shd w:val="clear" w:color="auto" w:fill="auto"/>
        <w:spacing w:before="0" w:after="0" w:line="240" w:lineRule="auto"/>
        <w:jc w:val="left"/>
        <w:rPr>
          <w:rFonts w:asciiTheme="minorEastAsia" w:eastAsiaTheme="minorEastAsia" w:hAnsiTheme="minorEastAsia"/>
          <w:sz w:val="32"/>
          <w:szCs w:val="32"/>
        </w:rPr>
      </w:pPr>
    </w:p>
    <w:p w:rsidR="0006169D" w:rsidRDefault="0006169D" w:rsidP="0006169D">
      <w:pPr>
        <w:pStyle w:val="11"/>
        <w:shd w:val="clear" w:color="auto" w:fill="auto"/>
        <w:spacing w:before="0" w:after="0" w:line="240" w:lineRule="auto"/>
        <w:jc w:val="left"/>
        <w:rPr>
          <w:rFonts w:asciiTheme="minorEastAsia" w:eastAsiaTheme="minorEastAsia" w:hAnsiTheme="minorEastAsia"/>
          <w:sz w:val="32"/>
          <w:szCs w:val="32"/>
        </w:rPr>
      </w:pPr>
    </w:p>
    <w:p w:rsidR="000A7DBD" w:rsidRPr="0006169D" w:rsidRDefault="00AA75EB" w:rsidP="0006169D">
      <w:pPr>
        <w:pStyle w:val="11"/>
        <w:shd w:val="clear" w:color="auto" w:fill="auto"/>
        <w:spacing w:before="0" w:after="0" w:line="360" w:lineRule="auto"/>
        <w:jc w:val="left"/>
        <w:rPr>
          <w:rFonts w:ascii="仿宋_GB2312" w:eastAsia="仿宋_GB2312" w:hAnsiTheme="minorEastAsia"/>
          <w:sz w:val="32"/>
          <w:szCs w:val="32"/>
        </w:rPr>
      </w:pPr>
      <w:r>
        <w:rPr>
          <w:rFonts w:ascii="仿宋_GB2312" w:eastAsia="仿宋_GB2312" w:hAnsiTheme="minorEastAsia" w:hint="eastAsia"/>
          <w:sz w:val="32"/>
          <w:szCs w:val="32"/>
        </w:rPr>
        <w:t>市</w:t>
      </w:r>
      <w:r w:rsidR="00DB4DBA" w:rsidRPr="0006169D">
        <w:rPr>
          <w:rFonts w:ascii="仿宋_GB2312" w:eastAsia="仿宋_GB2312" w:hAnsiTheme="minorEastAsia" w:hint="eastAsia"/>
          <w:sz w:val="32"/>
          <w:szCs w:val="32"/>
        </w:rPr>
        <w:t>政府妇儿工委各成员单位：</w:t>
      </w:r>
    </w:p>
    <w:p w:rsidR="000A7DBD" w:rsidRDefault="00AA75EB" w:rsidP="0006169D">
      <w:pPr>
        <w:pStyle w:val="11"/>
        <w:shd w:val="clear" w:color="auto" w:fill="auto"/>
        <w:spacing w:before="0" w:after="0" w:line="360" w:lineRule="auto"/>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《蚌埠市</w:t>
      </w:r>
      <w:r w:rsidR="00DB4DBA" w:rsidRPr="0006169D">
        <w:rPr>
          <w:rFonts w:ascii="仿宋_GB2312" w:eastAsia="仿宋_GB2312" w:hAnsiTheme="minorEastAsia" w:hint="eastAsia"/>
          <w:sz w:val="32"/>
          <w:szCs w:val="32"/>
        </w:rPr>
        <w:t>人民政府妇女儿童工作委员会工作规则》</w:t>
      </w:r>
      <w:r w:rsidR="0006169D" w:rsidRPr="0006169D">
        <w:rPr>
          <w:rFonts w:ascii="仿宋_GB2312" w:eastAsia="仿宋_GB2312" w:hAnsiTheme="minorEastAsia" w:hint="eastAsia"/>
          <w:sz w:val="32"/>
          <w:szCs w:val="32"/>
        </w:rPr>
        <w:t>已</w:t>
      </w:r>
      <w:r w:rsidR="00DB4DBA" w:rsidRPr="0006169D">
        <w:rPr>
          <w:rFonts w:ascii="仿宋_GB2312" w:eastAsia="仿宋_GB2312" w:hAnsiTheme="minorEastAsia" w:hint="eastAsia"/>
          <w:sz w:val="32"/>
          <w:szCs w:val="32"/>
        </w:rPr>
        <w:t>经</w:t>
      </w:r>
      <w:r w:rsidR="000420E2" w:rsidRPr="000420E2">
        <w:rPr>
          <w:rFonts w:hint="eastAsia"/>
        </w:rPr>
        <w:t>6</w:t>
      </w:r>
      <w:r w:rsidR="00DB4DBA" w:rsidRPr="000420E2">
        <w:rPr>
          <w:rFonts w:ascii="仿宋_GB2312" w:eastAsia="仿宋_GB2312" w:hAnsiTheme="minorEastAsia" w:hint="eastAsia"/>
          <w:sz w:val="32"/>
          <w:szCs w:val="32"/>
        </w:rPr>
        <w:t>月</w:t>
      </w:r>
      <w:r w:rsidR="000420E2" w:rsidRPr="000420E2">
        <w:rPr>
          <w:rFonts w:ascii="仿宋_GB2312" w:eastAsia="仿宋_GB2312" w:hAnsiTheme="minorEastAsia" w:hint="eastAsia"/>
          <w:sz w:val="32"/>
          <w:szCs w:val="32"/>
        </w:rPr>
        <w:t>19</w:t>
      </w:r>
      <w:r w:rsidR="00DB4DBA" w:rsidRPr="000420E2">
        <w:rPr>
          <w:rFonts w:ascii="仿宋_GB2312" w:eastAsia="仿宋_GB2312" w:hAnsiTheme="minorEastAsia" w:hint="eastAsia"/>
          <w:sz w:val="32"/>
          <w:szCs w:val="32"/>
        </w:rPr>
        <w:t>日</w:t>
      </w:r>
      <w:r>
        <w:rPr>
          <w:rFonts w:ascii="仿宋_GB2312" w:eastAsia="仿宋_GB2312" w:hAnsiTheme="minorEastAsia" w:hint="eastAsia"/>
          <w:sz w:val="32"/>
          <w:szCs w:val="32"/>
        </w:rPr>
        <w:t>市</w:t>
      </w:r>
      <w:r w:rsidR="00DB4DBA" w:rsidRPr="0006169D">
        <w:rPr>
          <w:rFonts w:ascii="仿宋_GB2312" w:eastAsia="仿宋_GB2312" w:hAnsiTheme="minorEastAsia" w:hint="eastAsia"/>
          <w:sz w:val="32"/>
          <w:szCs w:val="32"/>
        </w:rPr>
        <w:t>政府妇儿工委全体成员会议审议通过，现印发给你们，请遵照执行。</w:t>
      </w:r>
    </w:p>
    <w:p w:rsidR="00AA75EB" w:rsidRPr="0006169D" w:rsidRDefault="00AA75EB" w:rsidP="0006169D">
      <w:pPr>
        <w:pStyle w:val="11"/>
        <w:shd w:val="clear" w:color="auto" w:fill="auto"/>
        <w:spacing w:before="0" w:after="0" w:line="360" w:lineRule="auto"/>
        <w:ind w:firstLineChars="200" w:firstLine="640"/>
        <w:jc w:val="left"/>
        <w:rPr>
          <w:rFonts w:ascii="仿宋_GB2312" w:eastAsia="仿宋_GB2312" w:hAnsiTheme="minorEastAsia"/>
          <w:sz w:val="32"/>
          <w:szCs w:val="32"/>
        </w:rPr>
      </w:pPr>
    </w:p>
    <w:p w:rsidR="0006169D" w:rsidRDefault="00AA75EB" w:rsidP="0006169D">
      <w:pPr>
        <w:pStyle w:val="11"/>
        <w:shd w:val="clear" w:color="auto" w:fill="auto"/>
        <w:spacing w:before="0" w:after="0" w:line="360" w:lineRule="auto"/>
        <w:ind w:firstLineChars="200" w:firstLine="640"/>
        <w:jc w:val="right"/>
        <w:rPr>
          <w:rFonts w:ascii="仿宋_GB2312" w:eastAsia="仿宋_GB2312" w:hAnsiTheme="minorEastAsia"/>
          <w:sz w:val="32"/>
          <w:szCs w:val="32"/>
        </w:rPr>
      </w:pPr>
      <w:bookmarkStart w:id="1" w:name="bookmark2"/>
      <w:r>
        <w:rPr>
          <w:rFonts w:ascii="仿宋_GB2312" w:eastAsia="仿宋_GB2312" w:hAnsiTheme="minorEastAsia" w:hint="eastAsia"/>
          <w:sz w:val="32"/>
          <w:szCs w:val="32"/>
        </w:rPr>
        <w:t>蚌埠市</w:t>
      </w:r>
      <w:r w:rsidR="00DB4DBA" w:rsidRPr="0006169D">
        <w:rPr>
          <w:rFonts w:ascii="仿宋_GB2312" w:eastAsia="仿宋_GB2312" w:hAnsiTheme="minorEastAsia"/>
          <w:sz w:val="32"/>
          <w:szCs w:val="32"/>
        </w:rPr>
        <w:t>人民政府妇女儿童工作委员会</w:t>
      </w:r>
      <w:r w:rsidR="00E67981">
        <w:rPr>
          <w:rFonts w:ascii="仿宋_GB2312" w:eastAsia="仿宋_GB2312" w:hAnsiTheme="minorEastAsia" w:hint="eastAsia"/>
          <w:sz w:val="32"/>
          <w:szCs w:val="32"/>
        </w:rPr>
        <w:t>办公室</w:t>
      </w:r>
    </w:p>
    <w:p w:rsidR="00AA75EB" w:rsidRDefault="00E67981" w:rsidP="00AA75EB">
      <w:pPr>
        <w:pStyle w:val="11"/>
        <w:shd w:val="clear" w:color="auto" w:fill="auto"/>
        <w:spacing w:before="0" w:after="0" w:line="360" w:lineRule="auto"/>
        <w:ind w:right="640"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                 </w:t>
      </w:r>
      <w:r w:rsidR="0006169D">
        <w:rPr>
          <w:rFonts w:ascii="仿宋_GB2312" w:eastAsia="仿宋_GB2312" w:hAnsiTheme="minorEastAsia" w:hint="eastAsia"/>
          <w:sz w:val="32"/>
          <w:szCs w:val="32"/>
        </w:rPr>
        <w:t>2019年</w:t>
      </w:r>
      <w:r w:rsidR="00364A9B">
        <w:rPr>
          <w:rFonts w:ascii="仿宋_GB2312" w:eastAsia="仿宋_GB2312" w:hAnsiTheme="minorEastAsia" w:hint="eastAsia"/>
          <w:sz w:val="32"/>
          <w:szCs w:val="32"/>
        </w:rPr>
        <w:t>7</w:t>
      </w:r>
      <w:r w:rsidR="0006169D">
        <w:rPr>
          <w:rFonts w:ascii="仿宋_GB2312" w:eastAsia="仿宋_GB2312" w:hAnsiTheme="minorEastAsia" w:hint="eastAsia"/>
          <w:sz w:val="32"/>
          <w:szCs w:val="32"/>
        </w:rPr>
        <w:t>月</w:t>
      </w:r>
      <w:r w:rsidR="00364A9B">
        <w:rPr>
          <w:rFonts w:ascii="仿宋_GB2312" w:eastAsia="仿宋_GB2312" w:hAnsiTheme="minorEastAsia" w:hint="eastAsia"/>
          <w:sz w:val="32"/>
          <w:szCs w:val="32"/>
        </w:rPr>
        <w:t>1</w:t>
      </w:r>
      <w:r w:rsidR="0006169D">
        <w:rPr>
          <w:rFonts w:ascii="仿宋_GB2312" w:eastAsia="仿宋_GB2312" w:hAnsiTheme="minorEastAsia" w:hint="eastAsia"/>
          <w:sz w:val="32"/>
          <w:szCs w:val="32"/>
        </w:rPr>
        <w:t>日</w:t>
      </w:r>
    </w:p>
    <w:p w:rsidR="00AA75EB" w:rsidRDefault="00AA75EB" w:rsidP="00AA75EB">
      <w:pPr>
        <w:pStyle w:val="11"/>
        <w:shd w:val="clear" w:color="auto" w:fill="auto"/>
        <w:spacing w:before="0" w:after="0" w:line="360" w:lineRule="auto"/>
        <w:ind w:right="640" w:firstLineChars="200" w:firstLine="640"/>
        <w:rPr>
          <w:rFonts w:ascii="仿宋_GB2312" w:eastAsia="仿宋_GB2312" w:hAnsiTheme="minorEastAsia" w:hint="eastAsia"/>
          <w:sz w:val="32"/>
          <w:szCs w:val="32"/>
        </w:rPr>
      </w:pPr>
    </w:p>
    <w:p w:rsidR="00B562A8" w:rsidRDefault="00B562A8" w:rsidP="00AA75EB">
      <w:pPr>
        <w:pStyle w:val="11"/>
        <w:shd w:val="clear" w:color="auto" w:fill="auto"/>
        <w:spacing w:before="0" w:after="0" w:line="360" w:lineRule="auto"/>
        <w:ind w:right="640" w:firstLineChars="200" w:firstLine="640"/>
        <w:rPr>
          <w:rFonts w:ascii="仿宋_GB2312" w:eastAsia="仿宋_GB2312" w:hAnsiTheme="minorEastAsia" w:hint="eastAsia"/>
          <w:sz w:val="32"/>
          <w:szCs w:val="32"/>
        </w:rPr>
      </w:pPr>
    </w:p>
    <w:p w:rsidR="00B562A8" w:rsidRDefault="00B562A8" w:rsidP="00AA75EB">
      <w:pPr>
        <w:pStyle w:val="11"/>
        <w:shd w:val="clear" w:color="auto" w:fill="auto"/>
        <w:spacing w:before="0" w:after="0" w:line="360" w:lineRule="auto"/>
        <w:ind w:right="640" w:firstLineChars="200" w:firstLine="640"/>
        <w:rPr>
          <w:rFonts w:ascii="仿宋_GB2312" w:eastAsia="仿宋_GB2312" w:hAnsiTheme="minorEastAsia" w:hint="eastAsia"/>
          <w:sz w:val="32"/>
          <w:szCs w:val="32"/>
        </w:rPr>
      </w:pPr>
    </w:p>
    <w:p w:rsidR="00B562A8" w:rsidRDefault="00B562A8" w:rsidP="00AA75EB">
      <w:pPr>
        <w:pStyle w:val="11"/>
        <w:shd w:val="clear" w:color="auto" w:fill="auto"/>
        <w:spacing w:before="0" w:after="0" w:line="360" w:lineRule="auto"/>
        <w:ind w:right="640" w:firstLineChars="200" w:firstLine="640"/>
        <w:rPr>
          <w:rFonts w:ascii="仿宋_GB2312" w:eastAsia="仿宋_GB2312" w:hAnsiTheme="minorEastAsia"/>
          <w:sz w:val="32"/>
          <w:szCs w:val="32"/>
        </w:rPr>
      </w:pPr>
    </w:p>
    <w:bookmarkEnd w:id="1"/>
    <w:p w:rsidR="000420E2" w:rsidRDefault="000420E2" w:rsidP="00D54800">
      <w:pPr>
        <w:pStyle w:val="11"/>
        <w:shd w:val="clear" w:color="auto" w:fill="auto"/>
        <w:spacing w:before="0" w:after="0" w:line="500" w:lineRule="exact"/>
        <w:ind w:right="640" w:firstLineChars="200" w:firstLine="880"/>
        <w:rPr>
          <w:rFonts w:ascii="方正小标宋简体" w:eastAsia="方正小标宋简体" w:hAnsiTheme="minorEastAsia"/>
          <w:sz w:val="44"/>
          <w:szCs w:val="44"/>
        </w:rPr>
      </w:pPr>
    </w:p>
    <w:p w:rsidR="00D54800" w:rsidRPr="00570064" w:rsidRDefault="00D54800" w:rsidP="00D54800">
      <w:pPr>
        <w:pStyle w:val="11"/>
        <w:shd w:val="clear" w:color="auto" w:fill="auto"/>
        <w:spacing w:before="0" w:after="0" w:line="500" w:lineRule="exact"/>
        <w:ind w:right="640" w:firstLineChars="200" w:firstLine="880"/>
        <w:rPr>
          <w:rFonts w:ascii="方正小标宋简体" w:eastAsia="方正小标宋简体" w:hAnsiTheme="minorEastAsia"/>
          <w:sz w:val="44"/>
          <w:szCs w:val="44"/>
        </w:rPr>
      </w:pPr>
      <w:r w:rsidRPr="00570064">
        <w:rPr>
          <w:rFonts w:ascii="方正小标宋简体" w:eastAsia="方正小标宋简体" w:hAnsiTheme="minorEastAsia" w:hint="eastAsia"/>
          <w:sz w:val="44"/>
          <w:szCs w:val="44"/>
        </w:rPr>
        <w:lastRenderedPageBreak/>
        <w:t>蚌埠市人民政府妇女儿童工作委员会</w:t>
      </w:r>
    </w:p>
    <w:p w:rsidR="00D54800" w:rsidRPr="00570064" w:rsidRDefault="00D54800" w:rsidP="00D54800">
      <w:pPr>
        <w:pStyle w:val="11"/>
        <w:shd w:val="clear" w:color="auto" w:fill="auto"/>
        <w:spacing w:before="0" w:after="0" w:line="500" w:lineRule="exact"/>
        <w:ind w:right="160"/>
        <w:rPr>
          <w:rFonts w:ascii="方正小标宋简体" w:eastAsia="方正小标宋简体" w:hAnsiTheme="minorEastAsia"/>
          <w:sz w:val="44"/>
          <w:szCs w:val="44"/>
        </w:rPr>
      </w:pPr>
      <w:r w:rsidRPr="00570064">
        <w:rPr>
          <w:rFonts w:ascii="方正小标宋简体" w:eastAsia="方正小标宋简体" w:hAnsiTheme="minorEastAsia"/>
          <w:sz w:val="44"/>
          <w:szCs w:val="44"/>
        </w:rPr>
        <w:t>工作规则</w:t>
      </w:r>
    </w:p>
    <w:p w:rsidR="00D54800" w:rsidRPr="009C6EE3" w:rsidRDefault="00D54800" w:rsidP="00D54800">
      <w:pPr>
        <w:pStyle w:val="11"/>
        <w:shd w:val="clear" w:color="auto" w:fill="auto"/>
        <w:spacing w:before="0" w:after="0" w:line="500" w:lineRule="exact"/>
        <w:ind w:right="160"/>
        <w:rPr>
          <w:rFonts w:ascii="仿宋_GB2312" w:eastAsia="仿宋_GB2312" w:hAnsiTheme="minorEastAsia"/>
          <w:sz w:val="32"/>
          <w:szCs w:val="32"/>
        </w:rPr>
      </w:pPr>
    </w:p>
    <w:p w:rsidR="00D54800" w:rsidRPr="00680FF6" w:rsidRDefault="00D54800" w:rsidP="00D54800">
      <w:pPr>
        <w:pStyle w:val="11"/>
        <w:shd w:val="clear" w:color="auto" w:fill="auto"/>
        <w:spacing w:before="0" w:after="0" w:line="360" w:lineRule="auto"/>
        <w:ind w:firstLineChars="200" w:firstLine="640"/>
        <w:jc w:val="left"/>
        <w:rPr>
          <w:rFonts w:ascii="仿宋_GB2312" w:eastAsia="仿宋_GB2312" w:hAnsiTheme="minorEastAsia"/>
          <w:sz w:val="32"/>
          <w:szCs w:val="32"/>
        </w:rPr>
      </w:pPr>
      <w:r w:rsidRPr="00680FF6">
        <w:rPr>
          <w:rFonts w:ascii="仿宋_GB2312" w:eastAsia="仿宋_GB2312" w:hAnsiTheme="minorEastAsia" w:hint="eastAsia"/>
          <w:sz w:val="32"/>
          <w:szCs w:val="32"/>
        </w:rPr>
        <w:t xml:space="preserve">为全面贯彻习近平新时代中国特色社会主义思想和党的十 </w:t>
      </w:r>
      <w:r>
        <w:rPr>
          <w:rFonts w:ascii="仿宋_GB2312" w:eastAsia="仿宋_GB2312" w:hAnsiTheme="minorEastAsia" w:hint="eastAsia"/>
          <w:sz w:val="32"/>
          <w:szCs w:val="32"/>
        </w:rPr>
        <w:t>九大精神，进一步发挥蚌埠市</w:t>
      </w:r>
      <w:r w:rsidRPr="00680FF6">
        <w:rPr>
          <w:rFonts w:ascii="仿宋_GB2312" w:eastAsia="仿宋_GB2312" w:hAnsiTheme="minorEastAsia" w:hint="eastAsia"/>
          <w:sz w:val="32"/>
          <w:szCs w:val="32"/>
        </w:rPr>
        <w:t>人民政府妇女儿童工作委员会（以下简称委员会</w:t>
      </w:r>
      <w:r w:rsidRPr="00680FF6">
        <w:rPr>
          <w:rFonts w:ascii="仿宋_GB2312" w:eastAsia="仿宋_GB2312" w:hAnsiTheme="minorEastAsia" w:hint="eastAsia"/>
          <w:sz w:val="32"/>
          <w:szCs w:val="32"/>
          <w:lang w:val="en-US"/>
        </w:rPr>
        <w:t>）</w:t>
      </w:r>
      <w:r w:rsidRPr="00680FF6">
        <w:rPr>
          <w:rFonts w:ascii="仿宋_GB2312" w:eastAsia="仿宋_GB2312" w:hAnsiTheme="minorEastAsia" w:hint="eastAsia"/>
          <w:sz w:val="32"/>
          <w:szCs w:val="32"/>
        </w:rPr>
        <w:t>在推动落实男女平等基本国策和儿童优先原则，推进依法保障妇女儿童合法权益，促进妇女儿童事业发展方面的作用，制定本规则。</w:t>
      </w:r>
    </w:p>
    <w:p w:rsidR="00D54800" w:rsidRPr="00680FF6" w:rsidRDefault="00D54800" w:rsidP="00D54800">
      <w:pPr>
        <w:pStyle w:val="30"/>
        <w:keepNext/>
        <w:keepLines/>
        <w:shd w:val="clear" w:color="auto" w:fill="auto"/>
        <w:spacing w:line="360" w:lineRule="auto"/>
        <w:ind w:firstLineChars="200"/>
        <w:jc w:val="left"/>
        <w:outlineLvl w:val="9"/>
        <w:rPr>
          <w:rFonts w:ascii="黑体" w:eastAsia="黑体" w:hAnsi="黑体"/>
        </w:rPr>
      </w:pPr>
      <w:bookmarkStart w:id="2" w:name="bookmark3"/>
      <w:r w:rsidRPr="00680FF6">
        <w:rPr>
          <w:rFonts w:ascii="黑体" w:eastAsia="黑体" w:hAnsi="黑体" w:hint="eastAsia"/>
        </w:rPr>
        <w:t>一、委员会性质</w:t>
      </w:r>
      <w:bookmarkEnd w:id="2"/>
    </w:p>
    <w:p w:rsidR="00D54800" w:rsidRPr="00680FF6" w:rsidRDefault="00D54800" w:rsidP="00D54800">
      <w:pPr>
        <w:pStyle w:val="11"/>
        <w:shd w:val="clear" w:color="auto" w:fill="auto"/>
        <w:spacing w:before="0" w:after="0" w:line="360" w:lineRule="auto"/>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委员会是负责全市妇女儿童工作的协调议事机构，</w:t>
      </w:r>
      <w:r w:rsidRPr="00680FF6">
        <w:rPr>
          <w:rFonts w:ascii="仿宋_GB2312" w:eastAsia="仿宋_GB2312" w:hAnsiTheme="minorEastAsia" w:hint="eastAsia"/>
          <w:sz w:val="32"/>
          <w:szCs w:val="32"/>
        </w:rPr>
        <w:t>负责组织、协调、指导、督促政府有关部门执行《中华人民共和国妇女权益保障法》《中华人民共和国未成年人保护法》《中华人民共和国母婴保健法》等保障妇女儿童合法权益的相关</w:t>
      </w:r>
      <w:r>
        <w:rPr>
          <w:rFonts w:ascii="仿宋_GB2312" w:eastAsia="仿宋_GB2312" w:hAnsiTheme="minorEastAsia" w:hint="eastAsia"/>
          <w:sz w:val="32"/>
          <w:szCs w:val="32"/>
        </w:rPr>
        <w:t>法律法规，落实促进妇女儿童全面发展的相关政策措施，组织实施《蚌埠市</w:t>
      </w:r>
      <w:r w:rsidRPr="00680FF6">
        <w:rPr>
          <w:rFonts w:ascii="仿宋_GB2312" w:eastAsia="仿宋_GB2312" w:hAnsiTheme="minorEastAsia" w:hint="eastAsia"/>
          <w:sz w:val="32"/>
          <w:szCs w:val="32"/>
        </w:rPr>
        <w:t>妇女发</w:t>
      </w:r>
      <w:r>
        <w:rPr>
          <w:rFonts w:ascii="仿宋_GB2312" w:eastAsia="仿宋_GB2312" w:hAnsiTheme="minorEastAsia" w:hint="eastAsia"/>
          <w:sz w:val="32"/>
          <w:szCs w:val="32"/>
        </w:rPr>
        <w:t>展纲要》《蚌埠市</w:t>
      </w:r>
      <w:r w:rsidRPr="00680FF6">
        <w:rPr>
          <w:rFonts w:ascii="仿宋_GB2312" w:eastAsia="仿宋_GB2312" w:hAnsiTheme="minorEastAsia" w:hint="eastAsia"/>
          <w:sz w:val="32"/>
          <w:szCs w:val="32"/>
        </w:rPr>
        <w:t>儿童发展纲要》。</w:t>
      </w:r>
    </w:p>
    <w:p w:rsidR="00D54800" w:rsidRPr="00680FF6" w:rsidRDefault="00D54800" w:rsidP="00D54800">
      <w:pPr>
        <w:pStyle w:val="30"/>
        <w:keepNext/>
        <w:keepLines/>
        <w:shd w:val="clear" w:color="auto" w:fill="auto"/>
        <w:spacing w:line="360" w:lineRule="auto"/>
        <w:ind w:firstLineChars="200"/>
        <w:jc w:val="left"/>
        <w:outlineLvl w:val="9"/>
        <w:rPr>
          <w:rFonts w:ascii="黑体" w:eastAsia="黑体" w:hAnsi="黑体"/>
        </w:rPr>
      </w:pPr>
      <w:bookmarkStart w:id="3" w:name="bookmark4"/>
      <w:r w:rsidRPr="00680FF6">
        <w:rPr>
          <w:rFonts w:ascii="黑体" w:eastAsia="黑体" w:hAnsi="黑体" w:hint="eastAsia"/>
        </w:rPr>
        <w:t>二、委员会组成</w:t>
      </w:r>
      <w:bookmarkEnd w:id="3"/>
    </w:p>
    <w:p w:rsidR="00D54800" w:rsidRDefault="00D54800" w:rsidP="00D54800">
      <w:pPr>
        <w:pStyle w:val="11"/>
        <w:shd w:val="clear" w:color="auto" w:fill="auto"/>
        <w:spacing w:before="0" w:after="0" w:line="360" w:lineRule="auto"/>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委员会由主任、副主任和委员组成，组成单位由市</w:t>
      </w:r>
      <w:r w:rsidRPr="00680FF6">
        <w:rPr>
          <w:rFonts w:ascii="仿宋_GB2312" w:eastAsia="仿宋_GB2312" w:hAnsiTheme="minorEastAsia" w:hint="eastAsia"/>
          <w:sz w:val="32"/>
          <w:szCs w:val="32"/>
        </w:rPr>
        <w:t>政府批准。 根据工作需要对个别成员的更</w:t>
      </w:r>
      <w:r w:rsidRPr="00680FF6">
        <w:rPr>
          <w:rStyle w:val="Sylfaen1"/>
          <w:rFonts w:ascii="仿宋_GB2312" w:eastAsia="仿宋_GB2312" w:hAnsiTheme="minorEastAsia" w:hint="eastAsia"/>
          <w:sz w:val="32"/>
          <w:szCs w:val="32"/>
        </w:rPr>
        <w:t>(</w:t>
      </w:r>
      <w:r w:rsidRPr="00680FF6">
        <w:rPr>
          <w:rFonts w:ascii="仿宋_GB2312" w:eastAsia="仿宋_GB2312" w:hAnsiTheme="minorEastAsia" w:hint="eastAsia"/>
          <w:sz w:val="32"/>
          <w:szCs w:val="32"/>
        </w:rPr>
        <w:t>替</w:t>
      </w:r>
      <w:r w:rsidRPr="00680FF6">
        <w:rPr>
          <w:rStyle w:val="Sylfaen1"/>
          <w:rFonts w:ascii="仿宋_GB2312" w:eastAsia="仿宋_GB2312" w:hAnsiTheme="minorEastAsia" w:hint="eastAsia"/>
          <w:sz w:val="32"/>
          <w:szCs w:val="32"/>
        </w:rPr>
        <w:t>)</w:t>
      </w:r>
      <w:r w:rsidRPr="00680FF6">
        <w:rPr>
          <w:rFonts w:ascii="仿宋_GB2312" w:eastAsia="仿宋_GB2312" w:hAnsiTheme="minorEastAsia" w:hint="eastAsia"/>
          <w:sz w:val="32"/>
          <w:szCs w:val="32"/>
        </w:rPr>
        <w:t>换，由委员会办公室根据成员 单位意见适时调整。</w:t>
      </w:r>
      <w:bookmarkStart w:id="4" w:name="bookmark5"/>
    </w:p>
    <w:p w:rsidR="00D54800" w:rsidRPr="00680FF6" w:rsidRDefault="00D54800" w:rsidP="00D54800">
      <w:pPr>
        <w:pStyle w:val="11"/>
        <w:shd w:val="clear" w:color="auto" w:fill="auto"/>
        <w:spacing w:before="0" w:after="0" w:line="360" w:lineRule="auto"/>
        <w:ind w:firstLineChars="200" w:firstLine="600"/>
        <w:jc w:val="left"/>
        <w:rPr>
          <w:rFonts w:ascii="黑体" w:eastAsia="黑体" w:hAnsi="黑体"/>
        </w:rPr>
      </w:pPr>
      <w:r w:rsidRPr="00680FF6">
        <w:rPr>
          <w:rFonts w:ascii="黑体" w:eastAsia="黑体" w:hAnsi="黑体" w:hint="eastAsia"/>
        </w:rPr>
        <w:t>三、委员会职能</w:t>
      </w:r>
      <w:bookmarkEnd w:id="4"/>
    </w:p>
    <w:p w:rsidR="00D54800" w:rsidRPr="00680FF6" w:rsidRDefault="00D54800" w:rsidP="00D54800">
      <w:pPr>
        <w:pStyle w:val="11"/>
        <w:shd w:val="clear" w:color="auto" w:fill="auto"/>
        <w:spacing w:before="0" w:after="0" w:line="360" w:lineRule="auto"/>
        <w:ind w:firstLineChars="200" w:firstLine="640"/>
        <w:jc w:val="left"/>
        <w:rPr>
          <w:rFonts w:ascii="仿宋_GB2312" w:eastAsia="仿宋_GB2312" w:hAnsiTheme="minorEastAsia"/>
          <w:sz w:val="32"/>
          <w:szCs w:val="32"/>
        </w:rPr>
      </w:pPr>
      <w:r>
        <w:rPr>
          <w:rStyle w:val="Sylfaen1"/>
          <w:rFonts w:ascii="仿宋_GB2312" w:eastAsia="仿宋_GB2312" w:hAnsiTheme="minorEastAsia" w:hint="eastAsia"/>
          <w:sz w:val="32"/>
          <w:szCs w:val="32"/>
        </w:rPr>
        <w:t>（</w:t>
      </w:r>
      <w:r w:rsidRPr="00680FF6">
        <w:rPr>
          <w:rFonts w:ascii="仿宋_GB2312" w:eastAsia="仿宋_GB2312" w:hAnsiTheme="minorEastAsia" w:hint="eastAsia"/>
          <w:sz w:val="32"/>
          <w:szCs w:val="32"/>
        </w:rPr>
        <w:t>一</w:t>
      </w:r>
      <w:r>
        <w:rPr>
          <w:rStyle w:val="Sylfaen1"/>
          <w:rFonts w:ascii="仿宋_GB2312" w:eastAsia="仿宋_GB2312" w:hAnsiTheme="minorEastAsia" w:hint="eastAsia"/>
          <w:sz w:val="32"/>
          <w:szCs w:val="32"/>
        </w:rPr>
        <w:t>）</w:t>
      </w:r>
      <w:r w:rsidRPr="00680FF6">
        <w:rPr>
          <w:rFonts w:ascii="仿宋_GB2312" w:eastAsia="仿宋_GB2312" w:hAnsiTheme="minorEastAsia" w:hint="eastAsia"/>
          <w:sz w:val="32"/>
          <w:szCs w:val="32"/>
        </w:rPr>
        <w:t>协调和推动政府有关部门落实妇女、儿童发展纲要确定 的相关目标责任。</w:t>
      </w:r>
    </w:p>
    <w:p w:rsidR="00D54800" w:rsidRPr="00680FF6" w:rsidRDefault="00D54800" w:rsidP="00D54800">
      <w:pPr>
        <w:pStyle w:val="11"/>
        <w:shd w:val="clear" w:color="auto" w:fill="auto"/>
        <w:spacing w:before="0" w:after="0" w:line="360" w:lineRule="auto"/>
        <w:ind w:firstLineChars="200" w:firstLine="640"/>
        <w:jc w:val="left"/>
        <w:rPr>
          <w:rFonts w:ascii="仿宋_GB2312" w:eastAsia="仿宋_GB2312" w:hAnsiTheme="minorEastAsia"/>
          <w:sz w:val="32"/>
          <w:szCs w:val="32"/>
        </w:rPr>
      </w:pPr>
      <w:r>
        <w:rPr>
          <w:rStyle w:val="Impact0"/>
          <w:rFonts w:ascii="仿宋_GB2312" w:eastAsia="仿宋_GB2312" w:hAnsiTheme="minorEastAsia" w:hint="eastAsia"/>
          <w:sz w:val="32"/>
          <w:szCs w:val="32"/>
        </w:rPr>
        <w:t>（</w:t>
      </w:r>
      <w:r w:rsidRPr="00680FF6">
        <w:rPr>
          <w:rStyle w:val="155pt"/>
          <w:rFonts w:ascii="仿宋_GB2312" w:eastAsia="仿宋_GB2312" w:hAnsiTheme="minorEastAsia" w:hint="eastAsia"/>
          <w:sz w:val="32"/>
          <w:szCs w:val="32"/>
        </w:rPr>
        <w:t>二</w:t>
      </w:r>
      <w:r>
        <w:rPr>
          <w:rStyle w:val="Impact0"/>
          <w:rFonts w:ascii="仿宋_GB2312" w:eastAsia="仿宋_GB2312" w:hAnsiTheme="minorEastAsia" w:hint="eastAsia"/>
          <w:sz w:val="32"/>
          <w:szCs w:val="32"/>
        </w:rPr>
        <w:t>）</w:t>
      </w:r>
      <w:r w:rsidRPr="00680FF6">
        <w:rPr>
          <w:rFonts w:ascii="仿宋_GB2312" w:eastAsia="仿宋_GB2312" w:hAnsiTheme="minorEastAsia" w:hint="eastAsia"/>
          <w:sz w:val="32"/>
          <w:szCs w:val="32"/>
        </w:rPr>
        <w:t>协调和推动政府有关部门认真履行依法保障妇女儿童</w:t>
      </w:r>
      <w:r w:rsidRPr="00680FF6">
        <w:rPr>
          <w:rFonts w:ascii="仿宋_GB2312" w:eastAsia="仿宋_GB2312" w:hAnsiTheme="minorEastAsia" w:hint="eastAsia"/>
          <w:sz w:val="32"/>
          <w:szCs w:val="32"/>
        </w:rPr>
        <w:lastRenderedPageBreak/>
        <w:t>合法权益的工作职责。</w:t>
      </w:r>
    </w:p>
    <w:p w:rsidR="00D54800" w:rsidRPr="00680FF6" w:rsidRDefault="00D54800" w:rsidP="00D54800">
      <w:pPr>
        <w:pStyle w:val="11"/>
        <w:shd w:val="clear" w:color="auto" w:fill="auto"/>
        <w:spacing w:before="0" w:after="0" w:line="360" w:lineRule="auto"/>
        <w:ind w:firstLineChars="200" w:firstLine="640"/>
        <w:jc w:val="left"/>
        <w:rPr>
          <w:rFonts w:ascii="仿宋_GB2312" w:eastAsia="仿宋_GB2312" w:hAnsiTheme="minorEastAsia"/>
          <w:sz w:val="32"/>
          <w:szCs w:val="32"/>
        </w:rPr>
      </w:pPr>
      <w:r>
        <w:rPr>
          <w:rStyle w:val="Impact0"/>
          <w:rFonts w:ascii="仿宋_GB2312" w:eastAsia="仿宋_GB2312" w:hAnsiTheme="minorEastAsia" w:hint="eastAsia"/>
          <w:sz w:val="32"/>
          <w:szCs w:val="32"/>
        </w:rPr>
        <w:t>（</w:t>
      </w:r>
      <w:r w:rsidRPr="00680FF6">
        <w:rPr>
          <w:rStyle w:val="155pt"/>
          <w:rFonts w:ascii="仿宋_GB2312" w:eastAsia="仿宋_GB2312" w:hAnsiTheme="minorEastAsia" w:hint="eastAsia"/>
          <w:sz w:val="32"/>
          <w:szCs w:val="32"/>
        </w:rPr>
        <w:t>三</w:t>
      </w:r>
      <w:r>
        <w:rPr>
          <w:rStyle w:val="Impact0"/>
          <w:rFonts w:ascii="仿宋_GB2312" w:eastAsia="仿宋_GB2312" w:hAnsiTheme="minorEastAsia" w:hint="eastAsia"/>
          <w:sz w:val="32"/>
          <w:szCs w:val="32"/>
        </w:rPr>
        <w:t>）</w:t>
      </w:r>
      <w:r w:rsidRPr="00680FF6">
        <w:rPr>
          <w:rFonts w:ascii="仿宋_GB2312" w:eastAsia="仿宋_GB2312" w:hAnsiTheme="minorEastAsia" w:hint="eastAsia"/>
          <w:sz w:val="32"/>
          <w:szCs w:val="32"/>
        </w:rPr>
        <w:t>协调和推动政府有关部门研究解决本工作领域涉及妇女儿童发展的突出问题。</w:t>
      </w:r>
    </w:p>
    <w:p w:rsidR="00D54800" w:rsidRPr="00680FF6" w:rsidRDefault="00D54800" w:rsidP="00D54800">
      <w:pPr>
        <w:pStyle w:val="11"/>
        <w:shd w:val="clear" w:color="auto" w:fill="auto"/>
        <w:spacing w:before="0" w:after="0" w:line="360" w:lineRule="auto"/>
        <w:ind w:firstLineChars="200" w:firstLine="640"/>
        <w:jc w:val="left"/>
        <w:rPr>
          <w:rFonts w:ascii="仿宋_GB2312" w:eastAsia="仿宋_GB2312" w:hAnsiTheme="minorEastAsia"/>
          <w:sz w:val="32"/>
          <w:szCs w:val="32"/>
        </w:rPr>
      </w:pPr>
      <w:r>
        <w:rPr>
          <w:rStyle w:val="Sylfaen1"/>
          <w:rFonts w:ascii="仿宋_GB2312" w:eastAsia="仿宋_GB2312" w:hAnsiTheme="minorEastAsia" w:hint="eastAsia"/>
          <w:sz w:val="32"/>
          <w:szCs w:val="32"/>
        </w:rPr>
        <w:t>（</w:t>
      </w:r>
      <w:r w:rsidRPr="00680FF6">
        <w:rPr>
          <w:rFonts w:ascii="仿宋_GB2312" w:eastAsia="仿宋_GB2312" w:hAnsiTheme="minorEastAsia" w:hint="eastAsia"/>
          <w:sz w:val="32"/>
          <w:szCs w:val="32"/>
        </w:rPr>
        <w:t>四</w:t>
      </w:r>
      <w:r>
        <w:rPr>
          <w:rStyle w:val="Sylfaen1"/>
          <w:rFonts w:ascii="仿宋_GB2312" w:eastAsia="仿宋_GB2312" w:hAnsiTheme="minorEastAsia" w:hint="eastAsia"/>
          <w:sz w:val="32"/>
          <w:szCs w:val="32"/>
        </w:rPr>
        <w:t>）</w:t>
      </w:r>
      <w:r w:rsidRPr="00680FF6">
        <w:rPr>
          <w:rFonts w:ascii="仿宋_GB2312" w:eastAsia="仿宋_GB2312" w:hAnsiTheme="minorEastAsia" w:hint="eastAsia"/>
          <w:sz w:val="32"/>
          <w:szCs w:val="32"/>
        </w:rPr>
        <w:t>协调和推动政府有关部门为开展妇女儿童工作、发展妇 女儿童事业提供必要的人力、财力、物力等条件。鼓励引导社会工 作等专业社会力量介入妇女儿童工作发展，协调和推动政府有关部门积极开展购买妇女儿童社会工作服务。</w:t>
      </w:r>
    </w:p>
    <w:p w:rsidR="00D54800" w:rsidRPr="00680FF6" w:rsidRDefault="00D54800" w:rsidP="00D54800">
      <w:pPr>
        <w:pStyle w:val="11"/>
        <w:shd w:val="clear" w:color="auto" w:fill="auto"/>
        <w:spacing w:before="0" w:after="0" w:line="360" w:lineRule="auto"/>
        <w:ind w:firstLineChars="200" w:firstLine="640"/>
        <w:jc w:val="left"/>
        <w:rPr>
          <w:rFonts w:ascii="仿宋_GB2312" w:eastAsia="仿宋_GB2312" w:hAnsiTheme="minorEastAsia"/>
          <w:sz w:val="32"/>
          <w:szCs w:val="32"/>
        </w:rPr>
      </w:pPr>
      <w:r>
        <w:rPr>
          <w:rStyle w:val="Sylfaen1"/>
          <w:rFonts w:ascii="仿宋_GB2312" w:eastAsia="仿宋_GB2312" w:hAnsiTheme="minorEastAsia" w:hint="eastAsia"/>
          <w:sz w:val="32"/>
          <w:szCs w:val="32"/>
        </w:rPr>
        <w:t>（</w:t>
      </w:r>
      <w:r w:rsidRPr="00680FF6">
        <w:rPr>
          <w:rFonts w:ascii="仿宋_GB2312" w:eastAsia="仿宋_GB2312" w:hAnsiTheme="minorEastAsia" w:hint="eastAsia"/>
          <w:sz w:val="32"/>
          <w:szCs w:val="32"/>
        </w:rPr>
        <w:t>五</w:t>
      </w:r>
      <w:r>
        <w:rPr>
          <w:rStyle w:val="Sylfaen1"/>
          <w:rFonts w:ascii="仿宋_GB2312" w:eastAsia="仿宋_GB2312" w:hAnsiTheme="minorEastAsia" w:hint="eastAsia"/>
          <w:sz w:val="32"/>
          <w:szCs w:val="32"/>
        </w:rPr>
        <w:t>）</w:t>
      </w:r>
      <w:r>
        <w:rPr>
          <w:rFonts w:ascii="仿宋_GB2312" w:eastAsia="仿宋_GB2312" w:hAnsiTheme="minorEastAsia" w:hint="eastAsia"/>
          <w:sz w:val="32"/>
          <w:szCs w:val="32"/>
        </w:rPr>
        <w:t>指导、督促、检查各县（区）</w:t>
      </w:r>
      <w:r w:rsidRPr="00680FF6">
        <w:rPr>
          <w:rFonts w:ascii="仿宋_GB2312" w:eastAsia="仿宋_GB2312" w:hAnsiTheme="minorEastAsia" w:hint="eastAsia"/>
          <w:sz w:val="32"/>
          <w:szCs w:val="32"/>
        </w:rPr>
        <w:t>人民政府妇女儿童工作委员会的工作。</w:t>
      </w:r>
    </w:p>
    <w:p w:rsidR="00D54800" w:rsidRPr="00680FF6" w:rsidRDefault="00D54800" w:rsidP="00D54800">
      <w:pPr>
        <w:pStyle w:val="30"/>
        <w:keepNext/>
        <w:keepLines/>
        <w:shd w:val="clear" w:color="auto" w:fill="auto"/>
        <w:spacing w:line="360" w:lineRule="auto"/>
        <w:ind w:firstLineChars="200"/>
        <w:jc w:val="left"/>
        <w:outlineLvl w:val="9"/>
        <w:rPr>
          <w:rFonts w:ascii="黑体" w:eastAsia="黑体" w:hAnsi="黑体"/>
        </w:rPr>
      </w:pPr>
      <w:bookmarkStart w:id="5" w:name="bookmark6"/>
      <w:r w:rsidRPr="00680FF6">
        <w:rPr>
          <w:rFonts w:ascii="黑体" w:eastAsia="黑体" w:hAnsi="黑体" w:hint="eastAsia"/>
        </w:rPr>
        <w:t>四、委员会工作机构</w:t>
      </w:r>
      <w:bookmarkEnd w:id="5"/>
    </w:p>
    <w:p w:rsidR="00D54800" w:rsidRPr="00680FF6" w:rsidRDefault="00D54800" w:rsidP="00D54800">
      <w:pPr>
        <w:pStyle w:val="11"/>
        <w:shd w:val="clear" w:color="auto" w:fill="auto"/>
        <w:spacing w:before="0" w:after="0" w:line="360" w:lineRule="auto"/>
        <w:ind w:firstLineChars="200" w:firstLine="640"/>
        <w:jc w:val="left"/>
        <w:rPr>
          <w:rFonts w:ascii="仿宋_GB2312" w:eastAsia="仿宋_GB2312" w:hAnsiTheme="minorEastAsia"/>
          <w:sz w:val="32"/>
          <w:szCs w:val="32"/>
        </w:rPr>
      </w:pPr>
      <w:r w:rsidRPr="005E6108">
        <w:rPr>
          <w:rFonts w:ascii="仿宋_GB2312" w:eastAsia="仿宋_GB2312" w:hAnsiTheme="minorEastAsia" w:hint="eastAsia"/>
          <w:sz w:val="32"/>
          <w:szCs w:val="32"/>
        </w:rPr>
        <w:t>委员会具体工作由市妇联承担。</w:t>
      </w:r>
      <w:r>
        <w:rPr>
          <w:rFonts w:ascii="仿宋_GB2312" w:eastAsia="仿宋_GB2312" w:hAnsiTheme="minorEastAsia" w:hint="eastAsia"/>
          <w:sz w:val="32"/>
          <w:szCs w:val="32"/>
        </w:rPr>
        <w:t>办公室是委员会的日常办事机构，设在市</w:t>
      </w:r>
      <w:r w:rsidRPr="00680FF6">
        <w:rPr>
          <w:rFonts w:ascii="仿宋_GB2312" w:eastAsia="仿宋_GB2312" w:hAnsiTheme="minorEastAsia" w:hint="eastAsia"/>
          <w:sz w:val="32"/>
          <w:szCs w:val="32"/>
        </w:rPr>
        <w:t>妇联</w:t>
      </w:r>
      <w:r w:rsidRPr="005E6108">
        <w:rPr>
          <w:rFonts w:ascii="仿宋_GB2312" w:eastAsia="仿宋_GB2312" w:hAnsiTheme="minorEastAsia" w:hint="eastAsia"/>
          <w:sz w:val="32"/>
          <w:szCs w:val="32"/>
        </w:rPr>
        <w:t>。</w:t>
      </w:r>
      <w:r>
        <w:rPr>
          <w:rFonts w:ascii="仿宋_GB2312" w:eastAsia="仿宋_GB2312" w:hAnsiTheme="minorEastAsia" w:hint="eastAsia"/>
          <w:sz w:val="32"/>
          <w:szCs w:val="32"/>
        </w:rPr>
        <w:t>市财政局</w:t>
      </w:r>
      <w:r w:rsidRPr="00680FF6">
        <w:rPr>
          <w:rFonts w:ascii="仿宋_GB2312" w:eastAsia="仿宋_GB2312" w:hAnsiTheme="minorEastAsia" w:hint="eastAsia"/>
          <w:sz w:val="32"/>
          <w:szCs w:val="32"/>
        </w:rPr>
        <w:t>通过</w:t>
      </w:r>
      <w:r>
        <w:rPr>
          <w:rFonts w:ascii="仿宋_GB2312" w:eastAsia="仿宋_GB2312" w:hAnsiTheme="minorEastAsia" w:hint="eastAsia"/>
          <w:sz w:val="32"/>
          <w:szCs w:val="32"/>
        </w:rPr>
        <w:t>市</w:t>
      </w:r>
      <w:r w:rsidRPr="00680FF6">
        <w:rPr>
          <w:rFonts w:ascii="仿宋_GB2312" w:eastAsia="仿宋_GB2312" w:hAnsiTheme="minorEastAsia" w:hint="eastAsia"/>
          <w:sz w:val="32"/>
          <w:szCs w:val="32"/>
        </w:rPr>
        <w:t>妇联部门预算安排办公室工作经费。</w:t>
      </w:r>
    </w:p>
    <w:p w:rsidR="00D54800" w:rsidRDefault="00D54800" w:rsidP="00D54800">
      <w:pPr>
        <w:pStyle w:val="11"/>
        <w:shd w:val="clear" w:color="auto" w:fill="auto"/>
        <w:spacing w:before="0" w:after="0" w:line="360" w:lineRule="auto"/>
        <w:ind w:firstLineChars="200" w:firstLine="640"/>
        <w:jc w:val="left"/>
        <w:rPr>
          <w:rStyle w:val="155pt"/>
          <w:rFonts w:ascii="仿宋_GB2312" w:eastAsia="仿宋_GB2312" w:hAnsiTheme="minorEastAsia"/>
          <w:sz w:val="32"/>
          <w:szCs w:val="32"/>
        </w:rPr>
      </w:pPr>
      <w:r w:rsidRPr="00680FF6">
        <w:rPr>
          <w:rFonts w:ascii="仿宋_GB2312" w:eastAsia="仿宋_GB2312" w:hAnsiTheme="minorEastAsia" w:hint="eastAsia"/>
          <w:sz w:val="32"/>
          <w:szCs w:val="32"/>
        </w:rPr>
        <w:t>办公室负责组织编制和推动实施妇女、儿童发展纲要，并开展监测评估；开展调查研究，参与涉及妇女儿童法规政策的制定修订；落实委员会主任、副主任工作部署，协调推动成员单位做好依法保障妇女儿童合法权益</w:t>
      </w:r>
      <w:r w:rsidRPr="00680FF6">
        <w:rPr>
          <w:rStyle w:val="155pt"/>
          <w:rFonts w:ascii="仿宋_GB2312" w:eastAsia="仿宋_GB2312" w:hAnsiTheme="minorEastAsia" w:hint="eastAsia"/>
          <w:sz w:val="32"/>
          <w:szCs w:val="32"/>
        </w:rPr>
        <w:t>工作；</w:t>
      </w:r>
      <w:r w:rsidRPr="00680FF6">
        <w:rPr>
          <w:rFonts w:ascii="仿宋_GB2312" w:eastAsia="仿宋_GB2312" w:hAnsiTheme="minorEastAsia" w:hint="eastAsia"/>
          <w:sz w:val="32"/>
          <w:szCs w:val="32"/>
        </w:rPr>
        <w:t>承办相关会议和表彰</w:t>
      </w:r>
      <w:r w:rsidRPr="00680FF6">
        <w:rPr>
          <w:rStyle w:val="155pt"/>
          <w:rFonts w:ascii="仿宋_GB2312" w:eastAsia="仿宋_GB2312" w:hAnsiTheme="minorEastAsia" w:hint="eastAsia"/>
          <w:sz w:val="32"/>
          <w:szCs w:val="32"/>
        </w:rPr>
        <w:t>工作。</w:t>
      </w:r>
    </w:p>
    <w:p w:rsidR="00D54800" w:rsidRPr="00680FF6" w:rsidRDefault="00D54800" w:rsidP="00D54800">
      <w:pPr>
        <w:pStyle w:val="11"/>
        <w:shd w:val="clear" w:color="auto" w:fill="auto"/>
        <w:spacing w:before="0" w:after="0" w:line="360" w:lineRule="auto"/>
        <w:ind w:firstLineChars="200" w:firstLine="600"/>
        <w:jc w:val="left"/>
        <w:rPr>
          <w:rFonts w:ascii="黑体" w:eastAsia="黑体" w:hAnsi="黑体"/>
        </w:rPr>
      </w:pPr>
      <w:r w:rsidRPr="00680FF6">
        <w:rPr>
          <w:rFonts w:ascii="黑体" w:eastAsia="黑体" w:hAnsi="黑体" w:hint="eastAsia"/>
        </w:rPr>
        <w:t>五、委员会制度</w:t>
      </w:r>
    </w:p>
    <w:p w:rsidR="00D54800" w:rsidRPr="00680FF6" w:rsidRDefault="00D54800" w:rsidP="00D54800">
      <w:pPr>
        <w:pStyle w:val="30"/>
        <w:keepNext/>
        <w:keepLines/>
        <w:shd w:val="clear" w:color="auto" w:fill="auto"/>
        <w:spacing w:line="360" w:lineRule="auto"/>
        <w:ind w:firstLineChars="200" w:firstLine="643"/>
        <w:jc w:val="left"/>
        <w:outlineLvl w:val="9"/>
        <w:rPr>
          <w:rFonts w:ascii="楷体_GB2312" w:eastAsia="楷体_GB2312" w:hAnsiTheme="minorEastAsia"/>
          <w:b/>
        </w:rPr>
      </w:pPr>
      <w:r w:rsidRPr="00680FF6">
        <w:rPr>
          <w:rStyle w:val="4Impact"/>
          <w:rFonts w:ascii="楷体_GB2312" w:eastAsia="楷体_GB2312" w:hAnsiTheme="minorEastAsia" w:hint="eastAsia"/>
          <w:b/>
          <w:sz w:val="32"/>
          <w:szCs w:val="32"/>
        </w:rPr>
        <w:t>(</w:t>
      </w:r>
      <w:r w:rsidRPr="00680FF6">
        <w:rPr>
          <w:rFonts w:ascii="楷体_GB2312" w:eastAsia="楷体_GB2312" w:hAnsiTheme="minorEastAsia" w:hint="eastAsia"/>
          <w:b/>
        </w:rPr>
        <w:t>一)会议制度</w:t>
      </w:r>
    </w:p>
    <w:p w:rsidR="00D54800" w:rsidRPr="007E121B" w:rsidRDefault="00D54800" w:rsidP="00D54800">
      <w:pPr>
        <w:pStyle w:val="11"/>
        <w:shd w:val="clear" w:color="auto" w:fill="auto"/>
        <w:spacing w:before="0" w:after="0" w:line="360" w:lineRule="auto"/>
        <w:ind w:firstLineChars="200" w:firstLine="643"/>
        <w:jc w:val="both"/>
        <w:rPr>
          <w:rFonts w:ascii="仿宋_GB2312" w:eastAsia="仿宋_GB2312" w:hAnsiTheme="minorEastAsia"/>
          <w:sz w:val="32"/>
          <w:szCs w:val="32"/>
        </w:rPr>
      </w:pPr>
      <w:r>
        <w:rPr>
          <w:rStyle w:val="a5"/>
          <w:rFonts w:ascii="仿宋_GB2312" w:eastAsia="仿宋_GB2312" w:hAnsiTheme="minorEastAsia" w:hint="eastAsia"/>
          <w:sz w:val="32"/>
          <w:szCs w:val="32"/>
        </w:rPr>
        <w:t>1</w:t>
      </w:r>
      <w:r>
        <w:rPr>
          <w:rFonts w:ascii="仿宋_GB2312" w:eastAsia="仿宋_GB2312" w:hAnsi="仿宋" w:cs="仿宋" w:hint="eastAsia"/>
          <w:sz w:val="32"/>
          <w:szCs w:val="32"/>
        </w:rPr>
        <w:t>.</w:t>
      </w:r>
      <w:r>
        <w:rPr>
          <w:rStyle w:val="a5"/>
          <w:rFonts w:ascii="仿宋_GB2312" w:eastAsia="仿宋_GB2312" w:hAnsi="宋体" w:hint="eastAsia"/>
          <w:sz w:val="32"/>
          <w:szCs w:val="32"/>
        </w:rPr>
        <w:t>全市</w:t>
      </w:r>
      <w:r w:rsidRPr="00BF3316">
        <w:rPr>
          <w:rStyle w:val="a5"/>
          <w:rFonts w:ascii="仿宋_GB2312" w:eastAsia="仿宋_GB2312" w:hAnsi="宋体" w:hint="eastAsia"/>
          <w:sz w:val="32"/>
          <w:szCs w:val="32"/>
        </w:rPr>
        <w:t>妇女儿童工作会议。</w:t>
      </w:r>
      <w:r w:rsidRPr="007E121B">
        <w:rPr>
          <w:rFonts w:ascii="仿宋_GB2312" w:eastAsia="仿宋_GB2312" w:hAnsiTheme="minorEastAsia" w:hint="eastAsia"/>
          <w:sz w:val="32"/>
          <w:szCs w:val="32"/>
        </w:rPr>
        <w:t>一般每5年召开一次，主要任务是总结交流实施妇女、儿童发展纲要以及开展妇女儿童工作取得的成效与经验，研究部署下一阶段工作任务。</w:t>
      </w:r>
    </w:p>
    <w:p w:rsidR="00D54800" w:rsidRPr="007E121B" w:rsidRDefault="00D54800" w:rsidP="00D54800">
      <w:pPr>
        <w:pStyle w:val="11"/>
        <w:shd w:val="clear" w:color="auto" w:fill="auto"/>
        <w:spacing w:before="0" w:after="0" w:line="360" w:lineRule="auto"/>
        <w:ind w:firstLineChars="200" w:firstLine="643"/>
        <w:jc w:val="both"/>
        <w:rPr>
          <w:rFonts w:ascii="仿宋_GB2312" w:eastAsia="仿宋_GB2312" w:hAnsiTheme="minorEastAsia"/>
          <w:sz w:val="32"/>
          <w:szCs w:val="32"/>
        </w:rPr>
      </w:pPr>
      <w:r>
        <w:rPr>
          <w:rStyle w:val="a5"/>
          <w:rFonts w:ascii="仿宋_GB2312" w:eastAsia="仿宋_GB2312" w:hAnsi="宋体" w:hint="eastAsia"/>
          <w:sz w:val="32"/>
          <w:szCs w:val="32"/>
        </w:rPr>
        <w:lastRenderedPageBreak/>
        <w:t>2</w:t>
      </w:r>
      <w:r>
        <w:rPr>
          <w:rFonts w:ascii="仿宋_GB2312" w:eastAsia="仿宋_GB2312" w:hAnsi="仿宋" w:cs="仿宋" w:hint="eastAsia"/>
          <w:sz w:val="32"/>
          <w:szCs w:val="32"/>
        </w:rPr>
        <w:t>.</w:t>
      </w:r>
      <w:r w:rsidRPr="00680FF6">
        <w:rPr>
          <w:rStyle w:val="a5"/>
          <w:rFonts w:ascii="仿宋_GB2312" w:eastAsia="仿宋_GB2312" w:hAnsi="宋体" w:hint="eastAsia"/>
          <w:sz w:val="32"/>
          <w:szCs w:val="32"/>
        </w:rPr>
        <w:t>委员会全体会议</w:t>
      </w:r>
      <w:r w:rsidRPr="00680FF6">
        <w:rPr>
          <w:rFonts w:ascii="仿宋_GB2312" w:eastAsia="仿宋_GB2312" w:hAnsi="宋体" w:hint="eastAsia"/>
          <w:sz w:val="32"/>
          <w:szCs w:val="32"/>
        </w:rPr>
        <w:t>。</w:t>
      </w:r>
      <w:r w:rsidRPr="007E121B">
        <w:rPr>
          <w:rFonts w:ascii="仿宋_GB2312" w:eastAsia="仿宋_GB2312" w:hAnsiTheme="minorEastAsia" w:hint="eastAsia"/>
          <w:sz w:val="32"/>
          <w:szCs w:val="32"/>
        </w:rPr>
        <w:t>一般每年召开一次，必要时可由委员会主任主持随时召开。主要任务是审议年度工作总结和计划，研究决定妇女儿童发展和妇儿工委工作的重要事项，研究实施妇女、儿童发展纲要的策略措施。</w:t>
      </w:r>
    </w:p>
    <w:p w:rsidR="00D54800" w:rsidRPr="00680FF6" w:rsidRDefault="00D54800" w:rsidP="00D54800">
      <w:pPr>
        <w:pStyle w:val="11"/>
        <w:shd w:val="clear" w:color="auto" w:fill="auto"/>
        <w:spacing w:before="0" w:after="0" w:line="360" w:lineRule="auto"/>
        <w:ind w:firstLineChars="200" w:firstLine="643"/>
        <w:jc w:val="both"/>
        <w:rPr>
          <w:rFonts w:ascii="仿宋_GB2312" w:eastAsia="仿宋_GB2312" w:hAnsi="宋体"/>
          <w:sz w:val="32"/>
          <w:szCs w:val="32"/>
        </w:rPr>
      </w:pPr>
      <w:r>
        <w:rPr>
          <w:rStyle w:val="a5"/>
          <w:rFonts w:ascii="仿宋_GB2312" w:eastAsia="仿宋_GB2312" w:hAnsi="宋体" w:hint="eastAsia"/>
          <w:sz w:val="32"/>
          <w:szCs w:val="32"/>
        </w:rPr>
        <w:t>3</w:t>
      </w:r>
      <w:r>
        <w:rPr>
          <w:rFonts w:ascii="仿宋_GB2312" w:eastAsia="仿宋_GB2312" w:hAnsi="仿宋" w:cs="仿宋" w:hint="eastAsia"/>
          <w:sz w:val="32"/>
          <w:szCs w:val="32"/>
        </w:rPr>
        <w:t>.</w:t>
      </w:r>
      <w:r w:rsidRPr="00680FF6">
        <w:rPr>
          <w:rStyle w:val="a5"/>
          <w:rFonts w:ascii="仿宋_GB2312" w:eastAsia="仿宋_GB2312" w:hAnsi="宋体" w:hint="eastAsia"/>
          <w:sz w:val="32"/>
          <w:szCs w:val="32"/>
        </w:rPr>
        <w:t>委员会主任办公会议。</w:t>
      </w:r>
      <w:r w:rsidRPr="00680FF6">
        <w:rPr>
          <w:rFonts w:ascii="仿宋_GB2312" w:eastAsia="仿宋_GB2312" w:hAnsi="宋体" w:hint="eastAsia"/>
          <w:sz w:val="32"/>
          <w:szCs w:val="32"/>
        </w:rPr>
        <w:t>根据需要由委员会主任主持随时召开。主要任务是听取办公室关于相关工作的汇报，专题研究解决妇女儿童工作中以及妇女、儿童发展纲要实施的重要问题或重大事项。</w:t>
      </w:r>
    </w:p>
    <w:p w:rsidR="00D54800" w:rsidRDefault="00D54800" w:rsidP="00D54800">
      <w:pPr>
        <w:pStyle w:val="11"/>
        <w:shd w:val="clear" w:color="auto" w:fill="auto"/>
        <w:spacing w:before="0" w:after="0" w:line="360" w:lineRule="auto"/>
        <w:ind w:firstLineChars="200" w:firstLine="643"/>
        <w:jc w:val="both"/>
        <w:rPr>
          <w:rFonts w:ascii="仿宋_GB2312" w:eastAsia="仿宋_GB2312" w:hAnsi="宋体"/>
          <w:sz w:val="32"/>
          <w:szCs w:val="32"/>
        </w:rPr>
      </w:pPr>
      <w:r>
        <w:rPr>
          <w:rStyle w:val="a5"/>
          <w:rFonts w:ascii="仿宋_GB2312" w:eastAsia="仿宋_GB2312" w:hAnsi="宋体" w:hint="eastAsia"/>
          <w:sz w:val="32"/>
          <w:szCs w:val="32"/>
        </w:rPr>
        <w:t>4</w:t>
      </w:r>
      <w:r>
        <w:rPr>
          <w:rFonts w:ascii="仿宋_GB2312" w:eastAsia="仿宋_GB2312" w:hAnsi="仿宋" w:cs="仿宋" w:hint="eastAsia"/>
          <w:sz w:val="32"/>
          <w:szCs w:val="32"/>
        </w:rPr>
        <w:t>.</w:t>
      </w:r>
      <w:r w:rsidRPr="007E6756">
        <w:rPr>
          <w:rStyle w:val="a5"/>
          <w:rFonts w:ascii="仿宋_GB2312" w:eastAsia="仿宋_GB2312" w:hAnsi="宋体" w:hint="eastAsia"/>
          <w:bCs w:val="0"/>
          <w:sz w:val="32"/>
          <w:szCs w:val="32"/>
        </w:rPr>
        <w:t>市妇儿工委办公室主任会议</w:t>
      </w:r>
      <w:r w:rsidRPr="007E6756">
        <w:rPr>
          <w:rStyle w:val="a5"/>
          <w:rFonts w:ascii="仿宋_GB2312" w:eastAsia="仿宋_GB2312" w:hAnsi="宋体" w:hint="eastAsia"/>
          <w:sz w:val="32"/>
          <w:szCs w:val="32"/>
        </w:rPr>
        <w:t>。</w:t>
      </w:r>
      <w:r w:rsidRPr="00680FF6">
        <w:rPr>
          <w:rFonts w:ascii="仿宋_GB2312" w:eastAsia="仿宋_GB2312" w:hAnsi="宋体" w:hint="eastAsia"/>
          <w:sz w:val="32"/>
          <w:szCs w:val="32"/>
        </w:rPr>
        <w:t>一般每年召开一次。主要</w:t>
      </w:r>
      <w:r>
        <w:rPr>
          <w:rFonts w:ascii="仿宋_GB2312" w:eastAsia="仿宋_GB2312" w:hAnsi="宋体" w:hint="eastAsia"/>
          <w:sz w:val="32"/>
          <w:szCs w:val="32"/>
        </w:rPr>
        <w:t>任务是学习贯彻年度委员会全体会议精神，</w:t>
      </w:r>
      <w:r w:rsidRPr="00680FF6">
        <w:rPr>
          <w:rFonts w:ascii="仿宋_GB2312" w:eastAsia="仿宋_GB2312" w:hAnsi="宋体" w:hint="eastAsia"/>
          <w:sz w:val="32"/>
          <w:szCs w:val="32"/>
        </w:rPr>
        <w:t>总结工作，交流情况， 研究问题，部署任务。</w:t>
      </w:r>
    </w:p>
    <w:p w:rsidR="00D54800" w:rsidRPr="00680FF6" w:rsidRDefault="00D54800" w:rsidP="00D54800">
      <w:pPr>
        <w:pStyle w:val="40"/>
        <w:shd w:val="clear" w:color="auto" w:fill="auto"/>
        <w:spacing w:line="360" w:lineRule="auto"/>
        <w:ind w:firstLineChars="200" w:firstLine="663"/>
        <w:jc w:val="left"/>
        <w:rPr>
          <w:rFonts w:ascii="楷体_GB2312" w:eastAsia="楷体_GB2312" w:hAnsiTheme="minorEastAsia"/>
          <w:b/>
          <w:sz w:val="32"/>
          <w:szCs w:val="32"/>
        </w:rPr>
      </w:pPr>
      <w:r w:rsidRPr="00680FF6">
        <w:rPr>
          <w:rFonts w:ascii="楷体_GB2312" w:eastAsia="楷体_GB2312"/>
          <w:b/>
        </w:rPr>
        <w:t>(</w:t>
      </w:r>
      <w:r w:rsidRPr="00680FF6">
        <w:rPr>
          <w:rFonts w:ascii="楷体_GB2312" w:eastAsia="楷体_GB2312" w:hAnsiTheme="minorEastAsia" w:hint="eastAsia"/>
          <w:b/>
          <w:sz w:val="32"/>
          <w:szCs w:val="32"/>
        </w:rPr>
        <w:t>二)工作制度</w:t>
      </w:r>
    </w:p>
    <w:p w:rsidR="00D54800" w:rsidRPr="00680FF6" w:rsidRDefault="00D54800" w:rsidP="00D54800">
      <w:pPr>
        <w:pStyle w:val="40"/>
        <w:shd w:val="clear" w:color="auto" w:fill="auto"/>
        <w:spacing w:line="360" w:lineRule="auto"/>
        <w:ind w:firstLineChars="200" w:firstLine="643"/>
        <w:jc w:val="left"/>
        <w:rPr>
          <w:rFonts w:ascii="仿宋_GB2312" w:eastAsia="仿宋_GB2312" w:hAnsiTheme="minorEastAsia"/>
          <w:sz w:val="32"/>
          <w:szCs w:val="32"/>
        </w:rPr>
      </w:pPr>
      <w:r>
        <w:rPr>
          <w:rStyle w:val="a5"/>
          <w:rFonts w:ascii="仿宋_GB2312" w:eastAsia="仿宋_GB2312" w:hAnsiTheme="minorEastAsia" w:hint="eastAsia"/>
          <w:sz w:val="32"/>
          <w:szCs w:val="32"/>
        </w:rPr>
        <w:t>1</w:t>
      </w:r>
      <w:r>
        <w:rPr>
          <w:rFonts w:ascii="仿宋_GB2312" w:eastAsia="仿宋_GB2312" w:hAnsi="仿宋" w:cs="仿宋" w:hint="eastAsia"/>
          <w:sz w:val="32"/>
          <w:szCs w:val="32"/>
        </w:rPr>
        <w:t>.</w:t>
      </w:r>
      <w:r w:rsidRPr="00680FF6">
        <w:rPr>
          <w:rStyle w:val="a5"/>
          <w:rFonts w:ascii="仿宋_GB2312" w:eastAsia="仿宋_GB2312" w:hAnsiTheme="minorEastAsia" w:hint="eastAsia"/>
          <w:sz w:val="32"/>
          <w:szCs w:val="32"/>
        </w:rPr>
        <w:t>报告制度。</w:t>
      </w:r>
      <w:r w:rsidRPr="00680FF6">
        <w:rPr>
          <w:rFonts w:ascii="仿宋_GB2312" w:eastAsia="仿宋_GB2312" w:hAnsiTheme="minorEastAsia" w:hint="eastAsia"/>
          <w:sz w:val="32"/>
          <w:szCs w:val="32"/>
        </w:rPr>
        <w:t>办公室适时向委员会主任、副主任请示报告工作。成员单位一般每年末向委员会报告本单位年度落实妇女、儿童发展纲要目标责任情况和下一年工作计划，按时报送落实委员会主任关于妇女儿童发展与权益保护相关指示情况报告，委员或联络员工作发生变动，由所在单位在</w:t>
      </w:r>
      <w:r w:rsidRPr="00680FF6">
        <w:rPr>
          <w:rStyle w:val="Sylfaen1"/>
          <w:rFonts w:ascii="仿宋_GB2312" w:eastAsia="仿宋_GB2312" w:hAnsiTheme="minorEastAsia" w:hint="eastAsia"/>
        </w:rPr>
        <w:t>1</w:t>
      </w:r>
      <w:r w:rsidRPr="00680FF6">
        <w:rPr>
          <w:rFonts w:ascii="仿宋_GB2312" w:eastAsia="仿宋_GB2312" w:hAnsiTheme="minorEastAsia" w:hint="eastAsia"/>
          <w:sz w:val="32"/>
          <w:szCs w:val="32"/>
        </w:rPr>
        <w:t>个月内将调整后的建议名单报委员会办公室。各市妇儿工委适时向委员会办公室报告本地区妇女儿童工作及妇女、儿童发展纲要实施情况，每年末提交年度工作总结和下一年工作计划。</w:t>
      </w:r>
    </w:p>
    <w:p w:rsidR="00D54800" w:rsidRPr="00680FF6" w:rsidRDefault="00D54800" w:rsidP="00D54800">
      <w:pPr>
        <w:pStyle w:val="11"/>
        <w:shd w:val="clear" w:color="auto" w:fill="auto"/>
        <w:spacing w:before="0" w:after="0" w:line="360" w:lineRule="auto"/>
        <w:ind w:firstLineChars="200" w:firstLine="643"/>
        <w:jc w:val="left"/>
        <w:rPr>
          <w:rFonts w:ascii="仿宋_GB2312" w:eastAsia="仿宋_GB2312" w:hAnsiTheme="minorEastAsia"/>
          <w:sz w:val="32"/>
          <w:szCs w:val="32"/>
        </w:rPr>
      </w:pPr>
      <w:r>
        <w:rPr>
          <w:rStyle w:val="a5"/>
          <w:rFonts w:ascii="仿宋_GB2312" w:eastAsia="仿宋_GB2312" w:hAnsiTheme="minorEastAsia" w:hint="eastAsia"/>
          <w:sz w:val="32"/>
          <w:szCs w:val="32"/>
        </w:rPr>
        <w:t>2</w:t>
      </w:r>
      <w:r>
        <w:rPr>
          <w:rFonts w:ascii="仿宋_GB2312" w:eastAsia="仿宋_GB2312" w:hAnsi="仿宋" w:cs="仿宋" w:hint="eastAsia"/>
          <w:sz w:val="32"/>
          <w:szCs w:val="32"/>
        </w:rPr>
        <w:t>.</w:t>
      </w:r>
      <w:r w:rsidRPr="00680FF6">
        <w:rPr>
          <w:rStyle w:val="a5"/>
          <w:rFonts w:ascii="仿宋_GB2312" w:eastAsia="仿宋_GB2312" w:hAnsiTheme="minorEastAsia" w:hint="eastAsia"/>
          <w:sz w:val="32"/>
          <w:szCs w:val="32"/>
        </w:rPr>
        <w:t>监测评估制度。</w:t>
      </w:r>
      <w:r w:rsidRPr="00680FF6">
        <w:rPr>
          <w:rFonts w:ascii="仿宋_GB2312" w:eastAsia="仿宋_GB2312" w:hAnsiTheme="minorEastAsia" w:hint="eastAsia"/>
          <w:sz w:val="32"/>
          <w:szCs w:val="32"/>
        </w:rPr>
        <w:t>委员会设立监测评估领导小组，下设监测组、评估组，负责妇女、儿童发展纲要的监测评估工作。监测组</w:t>
      </w:r>
      <w:r w:rsidRPr="00680FF6">
        <w:rPr>
          <w:rFonts w:ascii="仿宋_GB2312" w:eastAsia="仿宋_GB2312" w:hAnsiTheme="minorEastAsia" w:hint="eastAsia"/>
          <w:sz w:val="32"/>
          <w:szCs w:val="32"/>
        </w:rPr>
        <w:lastRenderedPageBreak/>
        <w:t>由</w:t>
      </w:r>
      <w:r>
        <w:rPr>
          <w:rFonts w:ascii="仿宋_GB2312" w:eastAsia="仿宋_GB2312" w:hAnsiTheme="minorEastAsia" w:hint="eastAsia"/>
          <w:sz w:val="32"/>
          <w:szCs w:val="32"/>
        </w:rPr>
        <w:t>市</w:t>
      </w:r>
      <w:r w:rsidRPr="00680FF6">
        <w:rPr>
          <w:rFonts w:ascii="仿宋_GB2312" w:eastAsia="仿宋_GB2312" w:hAnsiTheme="minorEastAsia" w:hint="eastAsia"/>
          <w:sz w:val="32"/>
          <w:szCs w:val="32"/>
        </w:rPr>
        <w:t>统计局牵头，负责妇女、儿童发展纲要监测工作的指导和人员培训，研究制定监测方案，推动建立完善分性别、分年龄统计指标体系，收集、整理、分析数据和信息，撰写并向委员会办公室提交年度、中期和终期监测报告等。评估组由委员会办公室牵头，负责评估工作的指导和人员培训，制定评估方案，组织开展中期、终期和专项评估，组织撰写并向委员会提交中期和终期评估报告等。</w:t>
      </w:r>
    </w:p>
    <w:p w:rsidR="00D54800" w:rsidRPr="00680FF6" w:rsidRDefault="00D54800" w:rsidP="00D54800">
      <w:pPr>
        <w:pStyle w:val="11"/>
        <w:shd w:val="clear" w:color="auto" w:fill="auto"/>
        <w:spacing w:before="0" w:after="0" w:line="360" w:lineRule="auto"/>
        <w:ind w:firstLineChars="200" w:firstLine="643"/>
        <w:jc w:val="left"/>
        <w:rPr>
          <w:rFonts w:ascii="仿宋_GB2312" w:eastAsia="仿宋_GB2312" w:hAnsiTheme="minorEastAsia"/>
          <w:sz w:val="32"/>
          <w:szCs w:val="32"/>
        </w:rPr>
      </w:pPr>
      <w:r>
        <w:rPr>
          <w:rStyle w:val="a5"/>
          <w:rFonts w:ascii="仿宋_GB2312" w:eastAsia="仿宋_GB2312" w:hAnsiTheme="minorEastAsia" w:hint="eastAsia"/>
          <w:sz w:val="32"/>
          <w:szCs w:val="32"/>
        </w:rPr>
        <w:t>3</w:t>
      </w:r>
      <w:r>
        <w:rPr>
          <w:rFonts w:ascii="仿宋_GB2312" w:eastAsia="仿宋_GB2312" w:hAnsi="仿宋" w:cs="仿宋" w:hint="eastAsia"/>
          <w:sz w:val="32"/>
          <w:szCs w:val="32"/>
        </w:rPr>
        <w:t>.</w:t>
      </w:r>
      <w:r w:rsidRPr="00680FF6">
        <w:rPr>
          <w:rStyle w:val="a5"/>
          <w:rFonts w:ascii="仿宋_GB2312" w:eastAsia="仿宋_GB2312" w:hAnsiTheme="minorEastAsia" w:hint="eastAsia"/>
          <w:sz w:val="32"/>
          <w:szCs w:val="32"/>
        </w:rPr>
        <w:t>督导检查制度</w:t>
      </w:r>
      <w:r w:rsidRPr="00680FF6">
        <w:rPr>
          <w:rFonts w:ascii="仿宋_GB2312" w:eastAsia="仿宋_GB2312" w:hAnsiTheme="minorEastAsia" w:hint="eastAsia"/>
          <w:sz w:val="32"/>
          <w:szCs w:val="32"/>
        </w:rPr>
        <w:t xml:space="preserve">。根据妇女儿童工作及妇女、儿童发展纲要实 </w:t>
      </w:r>
      <w:r>
        <w:rPr>
          <w:rFonts w:ascii="仿宋_GB2312" w:eastAsia="仿宋_GB2312" w:hAnsiTheme="minorEastAsia" w:hint="eastAsia"/>
          <w:sz w:val="32"/>
          <w:szCs w:val="32"/>
        </w:rPr>
        <w:t>施情况的需要，</w:t>
      </w:r>
      <w:r w:rsidRPr="00680FF6">
        <w:rPr>
          <w:rFonts w:ascii="仿宋_GB2312" w:eastAsia="仿宋_GB2312" w:hAnsiTheme="minorEastAsia" w:hint="eastAsia"/>
          <w:sz w:val="32"/>
          <w:szCs w:val="32"/>
        </w:rPr>
        <w:t>办公室组织委员会委员和相关专家，对相关地区和相关部门解决妇女儿童发展及权益保护和实施妇女、儿童发展纲要中的重点难点问题情况开展专项督查，跟踪问效，提出建议，督促落实。</w:t>
      </w:r>
    </w:p>
    <w:p w:rsidR="00D54800" w:rsidRDefault="00D54800" w:rsidP="00D54800">
      <w:pPr>
        <w:pStyle w:val="11"/>
        <w:shd w:val="clear" w:color="auto" w:fill="auto"/>
        <w:spacing w:before="0" w:after="0" w:line="360" w:lineRule="auto"/>
        <w:ind w:firstLineChars="200" w:firstLine="643"/>
        <w:jc w:val="left"/>
        <w:rPr>
          <w:rFonts w:ascii="仿宋_GB2312" w:eastAsia="仿宋_GB2312" w:hAnsiTheme="minorEastAsia"/>
          <w:sz w:val="32"/>
          <w:szCs w:val="32"/>
        </w:rPr>
      </w:pPr>
      <w:r>
        <w:rPr>
          <w:rStyle w:val="a5"/>
          <w:rFonts w:ascii="仿宋_GB2312" w:eastAsia="仿宋_GB2312" w:hAnsiTheme="minorEastAsia" w:hint="eastAsia"/>
          <w:sz w:val="32"/>
          <w:szCs w:val="32"/>
        </w:rPr>
        <w:t>4</w:t>
      </w:r>
      <w:r>
        <w:rPr>
          <w:rFonts w:ascii="仿宋_GB2312" w:eastAsia="仿宋_GB2312" w:hAnsi="仿宋" w:cs="仿宋" w:hint="eastAsia"/>
          <w:sz w:val="32"/>
          <w:szCs w:val="32"/>
        </w:rPr>
        <w:t>.</w:t>
      </w:r>
      <w:r w:rsidRPr="00680FF6">
        <w:rPr>
          <w:rStyle w:val="a5"/>
          <w:rFonts w:ascii="仿宋_GB2312" w:eastAsia="仿宋_GB2312" w:hAnsiTheme="minorEastAsia" w:hint="eastAsia"/>
          <w:sz w:val="32"/>
          <w:szCs w:val="32"/>
        </w:rPr>
        <w:t>调查研究制度</w:t>
      </w:r>
      <w:r>
        <w:rPr>
          <w:rFonts w:ascii="仿宋_GB2312" w:eastAsia="仿宋_GB2312" w:hAnsiTheme="minorEastAsia" w:hint="eastAsia"/>
          <w:sz w:val="32"/>
          <w:szCs w:val="32"/>
        </w:rPr>
        <w:t>。</w:t>
      </w:r>
      <w:r w:rsidRPr="00680FF6">
        <w:rPr>
          <w:rFonts w:ascii="仿宋_GB2312" w:eastAsia="仿宋_GB2312" w:hAnsiTheme="minorEastAsia" w:hint="eastAsia"/>
          <w:sz w:val="32"/>
          <w:szCs w:val="32"/>
        </w:rPr>
        <w:t>办公室结合妇女儿童工作和妇女、儿童发展纲要实施情况，在充分论证基础上，每年确定若干个妇女儿童发展和权益保护中的重点难点问题作为重点课题，组织力量开展专题调查研究，聚焦问题，分析成因，提出对策，服务决策。</w:t>
      </w:r>
    </w:p>
    <w:p w:rsidR="00D54800" w:rsidRPr="00680FF6" w:rsidRDefault="00D54800" w:rsidP="00D54800">
      <w:pPr>
        <w:pStyle w:val="11"/>
        <w:shd w:val="clear" w:color="auto" w:fill="auto"/>
        <w:spacing w:before="0" w:after="0" w:line="360" w:lineRule="auto"/>
        <w:ind w:firstLineChars="200" w:firstLine="643"/>
        <w:jc w:val="left"/>
        <w:rPr>
          <w:rFonts w:ascii="仿宋_GB2312" w:eastAsia="仿宋_GB2312" w:hAnsiTheme="minorEastAsia"/>
          <w:sz w:val="32"/>
          <w:szCs w:val="32"/>
        </w:rPr>
      </w:pPr>
      <w:r>
        <w:rPr>
          <w:rStyle w:val="a5"/>
          <w:rFonts w:ascii="仿宋_GB2312" w:eastAsia="仿宋_GB2312" w:hAnsiTheme="minorEastAsia" w:hint="eastAsia"/>
          <w:sz w:val="32"/>
          <w:szCs w:val="32"/>
        </w:rPr>
        <w:t>5</w:t>
      </w:r>
      <w:r>
        <w:rPr>
          <w:rFonts w:ascii="仿宋_GB2312" w:eastAsia="仿宋_GB2312" w:hAnsi="仿宋" w:cs="仿宋" w:hint="eastAsia"/>
          <w:sz w:val="32"/>
          <w:szCs w:val="32"/>
        </w:rPr>
        <w:t>.</w:t>
      </w:r>
      <w:r w:rsidRPr="00680FF6">
        <w:rPr>
          <w:rStyle w:val="a5"/>
          <w:rFonts w:ascii="仿宋_GB2312" w:eastAsia="仿宋_GB2312" w:hAnsiTheme="minorEastAsia" w:hint="eastAsia"/>
          <w:sz w:val="32"/>
          <w:szCs w:val="32"/>
        </w:rPr>
        <w:t>宣传培训制度。</w:t>
      </w:r>
      <w:r w:rsidRPr="00680FF6">
        <w:rPr>
          <w:rFonts w:ascii="仿宋_GB2312" w:eastAsia="仿宋_GB2312" w:hAnsiTheme="minorEastAsia" w:hint="eastAsia"/>
          <w:sz w:val="32"/>
          <w:szCs w:val="32"/>
        </w:rPr>
        <w:t>广泛深入宣传男女平等基本国策和儿童优 先原则，宣传党和国家保障妇女儿童合法权益的法律法规和政策 措施，宣传妇女儿童事业发展成就，宣传妇女、儿童发展纲要实施</w:t>
      </w:r>
    </w:p>
    <w:p w:rsidR="00D54800" w:rsidRPr="00680FF6" w:rsidRDefault="00D54800" w:rsidP="00D54800">
      <w:pPr>
        <w:pStyle w:val="11"/>
        <w:shd w:val="clear" w:color="auto" w:fill="auto"/>
        <w:spacing w:before="0" w:after="0" w:line="360" w:lineRule="auto"/>
        <w:jc w:val="left"/>
        <w:rPr>
          <w:rFonts w:ascii="仿宋_GB2312" w:eastAsia="仿宋_GB2312" w:hAnsiTheme="minorEastAsia"/>
          <w:sz w:val="32"/>
          <w:szCs w:val="32"/>
        </w:rPr>
      </w:pPr>
      <w:r w:rsidRPr="00680FF6">
        <w:rPr>
          <w:rFonts w:ascii="仿宋_GB2312" w:eastAsia="仿宋_GB2312" w:hAnsiTheme="minorEastAsia" w:hint="eastAsia"/>
          <w:sz w:val="32"/>
          <w:szCs w:val="32"/>
        </w:rPr>
        <w:t>成效，多层次开展相关工作培训。</w:t>
      </w:r>
    </w:p>
    <w:p w:rsidR="00D54800" w:rsidRPr="00680FF6" w:rsidRDefault="00D54800" w:rsidP="00D54800">
      <w:pPr>
        <w:pStyle w:val="11"/>
        <w:shd w:val="clear" w:color="auto" w:fill="auto"/>
        <w:spacing w:before="0" w:after="0" w:line="360" w:lineRule="auto"/>
        <w:ind w:firstLineChars="200" w:firstLine="643"/>
        <w:jc w:val="left"/>
        <w:rPr>
          <w:rFonts w:ascii="仿宋_GB2312" w:eastAsia="仿宋_GB2312" w:hAnsiTheme="minorEastAsia"/>
          <w:sz w:val="32"/>
          <w:szCs w:val="32"/>
        </w:rPr>
      </w:pPr>
      <w:r>
        <w:rPr>
          <w:rStyle w:val="a5"/>
          <w:rFonts w:ascii="仿宋_GB2312" w:eastAsia="仿宋_GB2312" w:hAnsiTheme="minorEastAsia" w:hint="eastAsia"/>
          <w:sz w:val="32"/>
          <w:szCs w:val="32"/>
        </w:rPr>
        <w:t>6</w:t>
      </w:r>
      <w:r>
        <w:rPr>
          <w:rFonts w:ascii="仿宋_GB2312" w:eastAsia="仿宋_GB2312" w:hAnsi="仿宋" w:cs="仿宋" w:hint="eastAsia"/>
          <w:sz w:val="32"/>
          <w:szCs w:val="32"/>
        </w:rPr>
        <w:t>.</w:t>
      </w:r>
      <w:r w:rsidRPr="00680FF6">
        <w:rPr>
          <w:rStyle w:val="a5"/>
          <w:rFonts w:ascii="仿宋_GB2312" w:eastAsia="仿宋_GB2312" w:hAnsiTheme="minorEastAsia" w:hint="eastAsia"/>
          <w:sz w:val="32"/>
          <w:szCs w:val="32"/>
        </w:rPr>
        <w:t>联络员制度。</w:t>
      </w:r>
      <w:r w:rsidRPr="00680FF6">
        <w:rPr>
          <w:rFonts w:ascii="仿宋_GB2312" w:eastAsia="仿宋_GB2312" w:hAnsiTheme="minorEastAsia" w:hint="eastAsia"/>
          <w:sz w:val="32"/>
          <w:szCs w:val="32"/>
        </w:rPr>
        <w:t>委员会成员单位确定一名</w:t>
      </w:r>
      <w:r>
        <w:rPr>
          <w:rFonts w:ascii="仿宋_GB2312" w:eastAsia="仿宋_GB2312" w:hAnsiTheme="minorEastAsia" w:hint="eastAsia"/>
          <w:sz w:val="32"/>
          <w:szCs w:val="32"/>
        </w:rPr>
        <w:t>工作人员</w:t>
      </w:r>
      <w:r w:rsidRPr="00680FF6">
        <w:rPr>
          <w:rFonts w:ascii="仿宋_GB2312" w:eastAsia="仿宋_GB2312" w:hAnsiTheme="minorEastAsia" w:hint="eastAsia"/>
          <w:sz w:val="32"/>
          <w:szCs w:val="32"/>
        </w:rPr>
        <w:t>担任联络</w:t>
      </w:r>
      <w:r w:rsidRPr="00680FF6">
        <w:rPr>
          <w:rFonts w:ascii="仿宋_GB2312" w:eastAsia="仿宋_GB2312" w:hAnsiTheme="minorEastAsia" w:hint="eastAsia"/>
          <w:sz w:val="32"/>
          <w:szCs w:val="32"/>
        </w:rPr>
        <w:lastRenderedPageBreak/>
        <w:t>员，负责协助委员开展工作，加强成员单位与委员会办公室的</w:t>
      </w:r>
      <w:r>
        <w:rPr>
          <w:rFonts w:ascii="仿宋_GB2312" w:eastAsia="仿宋_GB2312" w:hAnsiTheme="minorEastAsia" w:hint="eastAsia"/>
          <w:sz w:val="32"/>
          <w:szCs w:val="32"/>
        </w:rPr>
        <w:t>日</w:t>
      </w:r>
      <w:r w:rsidRPr="00680FF6">
        <w:rPr>
          <w:rFonts w:ascii="仿宋_GB2312" w:eastAsia="仿宋_GB2312" w:hAnsiTheme="minorEastAsia" w:hint="eastAsia"/>
          <w:sz w:val="32"/>
          <w:szCs w:val="32"/>
        </w:rPr>
        <w:t>常工作联系。</w:t>
      </w:r>
    </w:p>
    <w:p w:rsidR="00BF0DEB" w:rsidRDefault="00D54800" w:rsidP="00BE7263">
      <w:pPr>
        <w:pStyle w:val="11"/>
        <w:shd w:val="clear" w:color="auto" w:fill="auto"/>
        <w:spacing w:before="0" w:after="0" w:line="360" w:lineRule="auto"/>
        <w:ind w:firstLineChars="200" w:firstLine="643"/>
        <w:jc w:val="left"/>
        <w:rPr>
          <w:rFonts w:ascii="仿宋_GB2312" w:eastAsia="仿宋_GB2312" w:hAnsiTheme="minorEastAsia"/>
          <w:sz w:val="32"/>
          <w:szCs w:val="32"/>
        </w:rPr>
      </w:pPr>
      <w:r>
        <w:rPr>
          <w:rStyle w:val="a5"/>
          <w:rFonts w:ascii="仿宋_GB2312" w:eastAsia="仿宋_GB2312" w:hAnsiTheme="minorEastAsia" w:hint="eastAsia"/>
          <w:sz w:val="32"/>
          <w:szCs w:val="32"/>
        </w:rPr>
        <w:t>7</w:t>
      </w:r>
      <w:r>
        <w:rPr>
          <w:rFonts w:ascii="仿宋_GB2312" w:eastAsia="仿宋_GB2312" w:hAnsi="仿宋" w:cs="仿宋" w:hint="eastAsia"/>
          <w:sz w:val="32"/>
          <w:szCs w:val="32"/>
        </w:rPr>
        <w:t>.</w:t>
      </w:r>
      <w:r w:rsidRPr="00680FF6">
        <w:rPr>
          <w:rStyle w:val="a5"/>
          <w:rFonts w:ascii="仿宋_GB2312" w:eastAsia="仿宋_GB2312" w:hAnsiTheme="minorEastAsia" w:hint="eastAsia"/>
          <w:sz w:val="32"/>
          <w:szCs w:val="32"/>
        </w:rPr>
        <w:t>表彰制度。</w:t>
      </w:r>
      <w:r w:rsidRPr="00680FF6">
        <w:rPr>
          <w:rFonts w:ascii="仿宋_GB2312" w:eastAsia="仿宋_GB2312" w:hAnsiTheme="minorEastAsia" w:hint="eastAsia"/>
          <w:sz w:val="32"/>
          <w:szCs w:val="32"/>
        </w:rPr>
        <w:t>委员会一般每</w:t>
      </w:r>
      <w:r w:rsidRPr="00680FF6">
        <w:rPr>
          <w:rStyle w:val="Sylfaen1"/>
          <w:rFonts w:ascii="仿宋_GB2312" w:eastAsia="仿宋_GB2312" w:hAnsiTheme="minorEastAsia" w:hint="eastAsia"/>
        </w:rPr>
        <w:t>5</w:t>
      </w:r>
      <w:r>
        <w:rPr>
          <w:rFonts w:ascii="仿宋_GB2312" w:eastAsia="仿宋_GB2312" w:hAnsiTheme="minorEastAsia" w:hint="eastAsia"/>
          <w:sz w:val="32"/>
          <w:szCs w:val="32"/>
        </w:rPr>
        <w:t>年表彰一次全市</w:t>
      </w:r>
      <w:r w:rsidRPr="00680FF6">
        <w:rPr>
          <w:rFonts w:ascii="仿宋_GB2312" w:eastAsia="仿宋_GB2312" w:hAnsiTheme="minorEastAsia" w:hint="eastAsia"/>
          <w:sz w:val="32"/>
          <w:szCs w:val="32"/>
        </w:rPr>
        <w:t>实施妇女、儿童发展纲要先进集体和先进个人。</w:t>
      </w:r>
    </w:p>
    <w:p w:rsidR="00BE7263" w:rsidRDefault="00BE7263" w:rsidP="00BE7263">
      <w:pPr>
        <w:pStyle w:val="11"/>
        <w:shd w:val="clear" w:color="auto" w:fill="auto"/>
        <w:spacing w:before="0" w:after="0" w:line="360" w:lineRule="auto"/>
        <w:ind w:firstLineChars="200" w:firstLine="640"/>
        <w:jc w:val="left"/>
        <w:rPr>
          <w:rFonts w:ascii="仿宋_GB2312" w:eastAsia="仿宋_GB2312" w:hAnsiTheme="minorEastAsia"/>
          <w:sz w:val="32"/>
          <w:szCs w:val="32"/>
        </w:rPr>
      </w:pPr>
    </w:p>
    <w:p w:rsidR="00BE7263" w:rsidRDefault="00BE7263" w:rsidP="00BE7263">
      <w:pPr>
        <w:pStyle w:val="11"/>
        <w:shd w:val="clear" w:color="auto" w:fill="auto"/>
        <w:spacing w:before="0" w:after="0" w:line="360" w:lineRule="auto"/>
        <w:ind w:firstLineChars="200" w:firstLine="640"/>
        <w:jc w:val="left"/>
        <w:rPr>
          <w:rFonts w:ascii="仿宋_GB2312" w:eastAsia="仿宋_GB2312" w:hAnsiTheme="minorEastAsia"/>
          <w:sz w:val="32"/>
          <w:szCs w:val="32"/>
        </w:rPr>
      </w:pPr>
    </w:p>
    <w:p w:rsidR="00BE7263" w:rsidRDefault="00BE7263" w:rsidP="00BE7263">
      <w:pPr>
        <w:pStyle w:val="11"/>
        <w:shd w:val="clear" w:color="auto" w:fill="auto"/>
        <w:spacing w:before="0" w:after="0" w:line="360" w:lineRule="auto"/>
        <w:ind w:firstLineChars="200" w:firstLine="640"/>
        <w:jc w:val="left"/>
        <w:rPr>
          <w:rFonts w:ascii="仿宋_GB2312" w:eastAsia="仿宋_GB2312" w:hAnsiTheme="minorEastAsia"/>
          <w:sz w:val="32"/>
          <w:szCs w:val="32"/>
        </w:rPr>
      </w:pPr>
    </w:p>
    <w:p w:rsidR="00BE7263" w:rsidRDefault="00BE7263" w:rsidP="00BE7263">
      <w:pPr>
        <w:pStyle w:val="11"/>
        <w:shd w:val="clear" w:color="auto" w:fill="auto"/>
        <w:spacing w:before="0" w:after="0" w:line="360" w:lineRule="auto"/>
        <w:ind w:firstLineChars="200" w:firstLine="640"/>
        <w:jc w:val="left"/>
        <w:rPr>
          <w:rFonts w:ascii="仿宋_GB2312" w:eastAsia="仿宋_GB2312" w:hAnsiTheme="minorEastAsia"/>
          <w:sz w:val="32"/>
          <w:szCs w:val="32"/>
        </w:rPr>
      </w:pPr>
    </w:p>
    <w:p w:rsidR="00BE7263" w:rsidRDefault="00BE7263" w:rsidP="00BE7263">
      <w:pPr>
        <w:pStyle w:val="11"/>
        <w:shd w:val="clear" w:color="auto" w:fill="auto"/>
        <w:spacing w:before="0" w:after="0" w:line="360" w:lineRule="auto"/>
        <w:ind w:firstLineChars="200" w:firstLine="640"/>
        <w:jc w:val="left"/>
        <w:rPr>
          <w:rFonts w:ascii="仿宋_GB2312" w:eastAsia="仿宋_GB2312" w:hAnsiTheme="minorEastAsia"/>
          <w:sz w:val="32"/>
          <w:szCs w:val="32"/>
        </w:rPr>
      </w:pPr>
    </w:p>
    <w:p w:rsidR="00BE7263" w:rsidRDefault="00BE7263" w:rsidP="00BE7263">
      <w:pPr>
        <w:pStyle w:val="11"/>
        <w:shd w:val="clear" w:color="auto" w:fill="auto"/>
        <w:spacing w:before="0" w:after="0" w:line="360" w:lineRule="auto"/>
        <w:ind w:firstLineChars="200" w:firstLine="640"/>
        <w:jc w:val="left"/>
        <w:rPr>
          <w:rFonts w:ascii="仿宋_GB2312" w:eastAsia="仿宋_GB2312" w:hAnsiTheme="minorEastAsia"/>
          <w:sz w:val="32"/>
          <w:szCs w:val="32"/>
        </w:rPr>
      </w:pPr>
    </w:p>
    <w:p w:rsidR="00BE7263" w:rsidRDefault="00BE7263" w:rsidP="00BE7263">
      <w:pPr>
        <w:pStyle w:val="11"/>
        <w:shd w:val="clear" w:color="auto" w:fill="auto"/>
        <w:spacing w:before="0" w:after="0" w:line="360" w:lineRule="auto"/>
        <w:ind w:firstLineChars="200" w:firstLine="640"/>
        <w:jc w:val="left"/>
        <w:rPr>
          <w:rFonts w:ascii="仿宋_GB2312" w:eastAsia="仿宋_GB2312" w:hAnsiTheme="minorEastAsia"/>
          <w:sz w:val="32"/>
          <w:szCs w:val="32"/>
        </w:rPr>
      </w:pPr>
    </w:p>
    <w:p w:rsidR="00BE7263" w:rsidRDefault="00BE7263" w:rsidP="00BE7263">
      <w:pPr>
        <w:pStyle w:val="11"/>
        <w:shd w:val="clear" w:color="auto" w:fill="auto"/>
        <w:spacing w:before="0" w:after="0" w:line="360" w:lineRule="auto"/>
        <w:ind w:firstLineChars="200" w:firstLine="640"/>
        <w:jc w:val="left"/>
        <w:rPr>
          <w:rFonts w:ascii="仿宋_GB2312" w:eastAsia="仿宋_GB2312" w:hAnsiTheme="minorEastAsia"/>
          <w:sz w:val="32"/>
          <w:szCs w:val="32"/>
        </w:rPr>
      </w:pPr>
    </w:p>
    <w:p w:rsidR="00BE7263" w:rsidRDefault="00BE7263" w:rsidP="00BE7263">
      <w:pPr>
        <w:pStyle w:val="11"/>
        <w:shd w:val="clear" w:color="auto" w:fill="auto"/>
        <w:spacing w:before="0" w:after="0" w:line="360" w:lineRule="auto"/>
        <w:ind w:firstLineChars="200" w:firstLine="640"/>
        <w:jc w:val="left"/>
        <w:rPr>
          <w:rFonts w:ascii="仿宋_GB2312" w:eastAsia="仿宋_GB2312" w:hAnsiTheme="minorEastAsia"/>
          <w:sz w:val="32"/>
          <w:szCs w:val="32"/>
        </w:rPr>
      </w:pPr>
    </w:p>
    <w:p w:rsidR="00BE7263" w:rsidRDefault="00BE7263" w:rsidP="00BE7263">
      <w:pPr>
        <w:pStyle w:val="11"/>
        <w:shd w:val="clear" w:color="auto" w:fill="auto"/>
        <w:spacing w:before="0" w:after="0" w:line="360" w:lineRule="auto"/>
        <w:ind w:firstLineChars="200" w:firstLine="640"/>
        <w:jc w:val="left"/>
        <w:rPr>
          <w:rFonts w:ascii="仿宋_GB2312" w:eastAsia="仿宋_GB2312" w:hAnsiTheme="minorEastAsia"/>
          <w:sz w:val="32"/>
          <w:szCs w:val="32"/>
        </w:rPr>
      </w:pPr>
    </w:p>
    <w:p w:rsidR="00BE7263" w:rsidRDefault="00BE7263" w:rsidP="00BE7263">
      <w:pPr>
        <w:pStyle w:val="11"/>
        <w:shd w:val="clear" w:color="auto" w:fill="auto"/>
        <w:spacing w:before="0" w:after="0" w:line="360" w:lineRule="auto"/>
        <w:ind w:firstLineChars="200" w:firstLine="600"/>
        <w:jc w:val="left"/>
        <w:rPr>
          <w:rFonts w:ascii="仿宋_GB2312" w:eastAsia="仿宋_GB2312" w:hAnsi="仿宋_GB2312" w:cs="仿宋_GB2312"/>
        </w:rPr>
      </w:pPr>
    </w:p>
    <w:p w:rsidR="00364A9B" w:rsidRDefault="00364A9B" w:rsidP="00BE7263">
      <w:pPr>
        <w:pStyle w:val="11"/>
        <w:shd w:val="clear" w:color="auto" w:fill="auto"/>
        <w:spacing w:before="0" w:after="0" w:line="360" w:lineRule="auto"/>
        <w:ind w:firstLineChars="200" w:firstLine="600"/>
        <w:jc w:val="left"/>
        <w:rPr>
          <w:rFonts w:ascii="仿宋_GB2312" w:eastAsia="仿宋_GB2312" w:hAnsi="仿宋_GB2312" w:cs="仿宋_GB2312"/>
        </w:rPr>
      </w:pPr>
    </w:p>
    <w:p w:rsidR="00364A9B" w:rsidRDefault="00364A9B" w:rsidP="00BE7263">
      <w:pPr>
        <w:pStyle w:val="11"/>
        <w:shd w:val="clear" w:color="auto" w:fill="auto"/>
        <w:spacing w:before="0" w:after="0" w:line="360" w:lineRule="auto"/>
        <w:ind w:firstLineChars="200" w:firstLine="600"/>
        <w:jc w:val="left"/>
        <w:rPr>
          <w:rFonts w:ascii="仿宋_GB2312" w:eastAsia="仿宋_GB2312" w:hAnsi="仿宋_GB2312" w:cs="仿宋_GB2312"/>
        </w:rPr>
      </w:pPr>
    </w:p>
    <w:p w:rsidR="00364A9B" w:rsidRDefault="00364A9B" w:rsidP="00BE7263">
      <w:pPr>
        <w:pStyle w:val="11"/>
        <w:shd w:val="clear" w:color="auto" w:fill="auto"/>
        <w:spacing w:before="0" w:after="0" w:line="360" w:lineRule="auto"/>
        <w:ind w:firstLineChars="200" w:firstLine="600"/>
        <w:jc w:val="left"/>
        <w:rPr>
          <w:rFonts w:ascii="仿宋_GB2312" w:eastAsia="仿宋_GB2312" w:hAnsi="仿宋_GB2312" w:cs="仿宋_GB2312"/>
        </w:rPr>
      </w:pPr>
    </w:p>
    <w:p w:rsidR="00364A9B" w:rsidRDefault="00364A9B" w:rsidP="00BE7263">
      <w:pPr>
        <w:pStyle w:val="11"/>
        <w:shd w:val="clear" w:color="auto" w:fill="auto"/>
        <w:spacing w:before="0" w:after="0" w:line="360" w:lineRule="auto"/>
        <w:ind w:firstLineChars="200" w:firstLine="600"/>
        <w:jc w:val="left"/>
        <w:rPr>
          <w:rFonts w:ascii="仿宋_GB2312" w:eastAsia="仿宋_GB2312" w:hAnsi="仿宋_GB2312" w:cs="仿宋_GB2312"/>
        </w:rPr>
      </w:pPr>
    </w:p>
    <w:p w:rsidR="00BF0DEB" w:rsidRDefault="00A42E35" w:rsidP="00BF0DEB">
      <w:pPr>
        <w:pStyle w:val="11"/>
        <w:shd w:val="clear" w:color="auto" w:fill="auto"/>
        <w:spacing w:before="0" w:after="0" w:line="240" w:lineRule="auto"/>
        <w:jc w:val="left"/>
        <w:rPr>
          <w:rFonts w:ascii="仿宋_GB2312" w:eastAsia="仿宋_GB2312" w:hAnsi="仿宋_GB2312" w:cs="仿宋_GB2312"/>
        </w:rPr>
      </w:pPr>
      <w:r w:rsidRPr="00A42E35">
        <w:pict>
          <v:line id="_x0000_s1026" style="position:absolute;z-index:251661312" from="-9.5pt,10.95pt" to="443pt,11pt" filled="t"/>
        </w:pict>
      </w:r>
    </w:p>
    <w:p w:rsidR="00BF0DEB" w:rsidRPr="004F3198" w:rsidRDefault="00A42E35" w:rsidP="00BF0DEB">
      <w:pPr>
        <w:pStyle w:val="11"/>
        <w:shd w:val="clear" w:color="auto" w:fill="auto"/>
        <w:spacing w:before="0" w:after="0" w:line="240" w:lineRule="auto"/>
        <w:jc w:val="left"/>
        <w:rPr>
          <w:rFonts w:ascii="仿宋_GB2312" w:eastAsia="仿宋_GB2312" w:hAnsi="仿宋_GB2312" w:cs="仿宋_GB2312"/>
          <w:spacing w:val="-8"/>
        </w:rPr>
      </w:pPr>
      <w:r w:rsidRPr="00A42E35">
        <w:rPr>
          <w:spacing w:val="-8"/>
        </w:rPr>
        <w:pict>
          <v:line id="_x0000_s1027" style="position:absolute;z-index:251660288" from="-9.5pt,32.25pt" to="443pt,32.3pt" filled="t"/>
        </w:pict>
      </w:r>
      <w:r w:rsidR="00BF0DEB" w:rsidRPr="004F3198">
        <w:rPr>
          <w:rFonts w:ascii="仿宋_GB2312" w:eastAsia="仿宋_GB2312" w:hAnsi="仿宋_GB2312" w:cs="仿宋_GB2312" w:hint="eastAsia"/>
          <w:spacing w:val="-8"/>
        </w:rPr>
        <w:t>蚌埠市人民政府妇女儿童工作委员会办公室</w:t>
      </w:r>
      <w:bookmarkStart w:id="6" w:name="_GoBack"/>
      <w:bookmarkEnd w:id="6"/>
      <w:r w:rsidR="00BF0DEB">
        <w:rPr>
          <w:rFonts w:ascii="仿宋_GB2312" w:eastAsia="仿宋_GB2312" w:hAnsi="仿宋_GB2312" w:cs="仿宋_GB2312" w:hint="eastAsia"/>
          <w:spacing w:val="-8"/>
        </w:rPr>
        <w:t xml:space="preserve">  </w:t>
      </w:r>
      <w:r w:rsidR="00BF0DEB" w:rsidRPr="004F3198">
        <w:rPr>
          <w:rStyle w:val="MalgunGothic"/>
          <w:rFonts w:ascii="仿宋_GB2312" w:eastAsia="仿宋_GB2312" w:hAnsi="仿宋_GB2312" w:cs="仿宋_GB2312" w:hint="eastAsia"/>
          <w:spacing w:val="-8"/>
        </w:rPr>
        <w:t xml:space="preserve"> </w:t>
      </w:r>
      <w:r w:rsidR="00BF0DEB" w:rsidRPr="004F3198">
        <w:rPr>
          <w:rStyle w:val="Sylfaen1"/>
          <w:rFonts w:ascii="仿宋_GB2312" w:eastAsia="仿宋_GB2312" w:hAnsi="仿宋_GB2312" w:cs="仿宋_GB2312" w:hint="eastAsia"/>
          <w:spacing w:val="-8"/>
        </w:rPr>
        <w:t>2019</w:t>
      </w:r>
      <w:r w:rsidR="00BF0DEB" w:rsidRPr="004F3198">
        <w:rPr>
          <w:rFonts w:ascii="仿宋_GB2312" w:eastAsia="仿宋_GB2312" w:hAnsi="仿宋_GB2312" w:cs="仿宋_GB2312" w:hint="eastAsia"/>
          <w:spacing w:val="-8"/>
        </w:rPr>
        <w:t>年</w:t>
      </w:r>
      <w:r w:rsidR="00364A9B">
        <w:rPr>
          <w:rStyle w:val="Sylfaen1"/>
          <w:rFonts w:ascii="仿宋_GB2312" w:eastAsia="仿宋_GB2312" w:hAnsi="仿宋_GB2312" w:cs="仿宋_GB2312" w:hint="eastAsia"/>
          <w:spacing w:val="-8"/>
        </w:rPr>
        <w:t>7</w:t>
      </w:r>
      <w:r w:rsidR="00BF0DEB" w:rsidRPr="004F3198">
        <w:rPr>
          <w:rFonts w:ascii="仿宋_GB2312" w:eastAsia="仿宋_GB2312" w:hAnsi="仿宋_GB2312" w:cs="仿宋_GB2312" w:hint="eastAsia"/>
          <w:spacing w:val="-8"/>
        </w:rPr>
        <w:t>月</w:t>
      </w:r>
      <w:r w:rsidR="00364A9B">
        <w:rPr>
          <w:rStyle w:val="Sylfaen1"/>
          <w:rFonts w:ascii="仿宋_GB2312" w:eastAsia="仿宋_GB2312" w:hAnsi="仿宋_GB2312" w:cs="仿宋_GB2312" w:hint="eastAsia"/>
          <w:spacing w:val="-8"/>
        </w:rPr>
        <w:t>1</w:t>
      </w:r>
      <w:r w:rsidR="00BF0DEB" w:rsidRPr="004F3198">
        <w:rPr>
          <w:rStyle w:val="Sylfaen1"/>
          <w:rFonts w:ascii="仿宋_GB2312" w:eastAsia="仿宋_GB2312" w:hAnsi="仿宋_GB2312" w:cs="仿宋_GB2312" w:hint="eastAsia"/>
          <w:spacing w:val="-8"/>
        </w:rPr>
        <w:t>日</w:t>
      </w:r>
      <w:r w:rsidR="00BF0DEB" w:rsidRPr="004F3198">
        <w:rPr>
          <w:rFonts w:ascii="仿宋_GB2312" w:eastAsia="仿宋_GB2312" w:hAnsi="仿宋_GB2312" w:cs="仿宋_GB2312" w:hint="eastAsia"/>
          <w:spacing w:val="-8"/>
        </w:rPr>
        <w:t>印发</w:t>
      </w:r>
    </w:p>
    <w:p w:rsidR="00BF0DEB" w:rsidRDefault="00BF0DEB" w:rsidP="00BF0DEB"/>
    <w:p w:rsidR="00AF515C" w:rsidRPr="00912B77" w:rsidRDefault="00AF515C">
      <w:pPr>
        <w:spacing w:line="560" w:lineRule="exact"/>
        <w:rPr>
          <w:rFonts w:ascii="仿宋_GB2312" w:eastAsia="仿宋_GB2312" w:hAnsi="仿宋"/>
          <w:spacing w:val="-24"/>
          <w:sz w:val="32"/>
          <w:szCs w:val="32"/>
        </w:rPr>
      </w:pPr>
    </w:p>
    <w:sectPr w:rsidR="00AF515C" w:rsidRPr="00912B77" w:rsidSect="00BF0DEB">
      <w:footerReference w:type="default" r:id="rId7"/>
      <w:pgSz w:w="11906" w:h="16838"/>
      <w:pgMar w:top="1440" w:right="1474"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550" w:rsidRDefault="00A47550" w:rsidP="000A7DBD">
      <w:r>
        <w:separator/>
      </w:r>
    </w:p>
  </w:endnote>
  <w:endnote w:type="continuationSeparator" w:id="0">
    <w:p w:rsidR="00A47550" w:rsidRDefault="00A47550" w:rsidP="000A7DBD">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0C5" w:rsidRDefault="00A42E35">
    <w:pPr>
      <w:pStyle w:val="a7"/>
      <w:jc w:val="center"/>
    </w:pPr>
    <w:r>
      <w:fldChar w:fldCharType="begin"/>
    </w:r>
    <w:r w:rsidR="00B92CCE">
      <w:instrText xml:space="preserve"> PAGE   \* MERGEFORMAT </w:instrText>
    </w:r>
    <w:r>
      <w:fldChar w:fldCharType="separate"/>
    </w:r>
    <w:r w:rsidR="00B562A8" w:rsidRPr="00B562A8">
      <w:rPr>
        <w:noProof/>
        <w:lang w:val="zh-CN"/>
      </w:rPr>
      <w:t>2</w:t>
    </w:r>
    <w:r>
      <w:fldChar w:fldCharType="end"/>
    </w:r>
  </w:p>
  <w:p w:rsidR="004940C5" w:rsidRDefault="00A4755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550" w:rsidRDefault="00A47550"/>
  </w:footnote>
  <w:footnote w:type="continuationSeparator" w:id="0">
    <w:p w:rsidR="00A47550" w:rsidRDefault="00A4755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07743"/>
    <w:multiLevelType w:val="multilevel"/>
    <w:tmpl w:val="D11A49A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32"/>
        <w:szCs w:val="3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61D17F4"/>
    <w:multiLevelType w:val="multilevel"/>
    <w:tmpl w:val="5F14DA8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32"/>
        <w:szCs w:val="3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81"/>
  <w:drawingGridVerticalSpacing w:val="181"/>
  <w:characterSpacingControl w:val="compressPunctuation"/>
  <w:hdrShapeDefaults>
    <o:shapedefaults v:ext="edit" spidmax="40962"/>
  </w:hdrShapeDefaults>
  <w:footnotePr>
    <w:footnote w:id="-1"/>
    <w:footnote w:id="0"/>
  </w:footnotePr>
  <w:endnotePr>
    <w:endnote w:id="-1"/>
    <w:endnote w:id="0"/>
  </w:endnotePr>
  <w:compat>
    <w:doNotExpandShiftReturn/>
    <w:useFELayout/>
  </w:compat>
  <w:rsids>
    <w:rsidRoot w:val="000A7DBD"/>
    <w:rsid w:val="000420E2"/>
    <w:rsid w:val="0006169D"/>
    <w:rsid w:val="000934E0"/>
    <w:rsid w:val="000A6593"/>
    <w:rsid w:val="000A6FA0"/>
    <w:rsid w:val="000A7DBD"/>
    <w:rsid w:val="000B552E"/>
    <w:rsid w:val="000D4D54"/>
    <w:rsid w:val="001A433C"/>
    <w:rsid w:val="001F1CF5"/>
    <w:rsid w:val="002145D6"/>
    <w:rsid w:val="00353082"/>
    <w:rsid w:val="00355CDB"/>
    <w:rsid w:val="00364A9B"/>
    <w:rsid w:val="004322D6"/>
    <w:rsid w:val="00436349"/>
    <w:rsid w:val="004C1D56"/>
    <w:rsid w:val="0050009C"/>
    <w:rsid w:val="00506BD7"/>
    <w:rsid w:val="00545619"/>
    <w:rsid w:val="00570064"/>
    <w:rsid w:val="00570379"/>
    <w:rsid w:val="00575FFF"/>
    <w:rsid w:val="005A0028"/>
    <w:rsid w:val="005C3A09"/>
    <w:rsid w:val="005E6108"/>
    <w:rsid w:val="005F56C0"/>
    <w:rsid w:val="00607E6D"/>
    <w:rsid w:val="00680FF6"/>
    <w:rsid w:val="006E6975"/>
    <w:rsid w:val="006F2CE0"/>
    <w:rsid w:val="00754F3E"/>
    <w:rsid w:val="007A7483"/>
    <w:rsid w:val="007E121B"/>
    <w:rsid w:val="008607D5"/>
    <w:rsid w:val="008A4AA5"/>
    <w:rsid w:val="008A549B"/>
    <w:rsid w:val="008C3C0F"/>
    <w:rsid w:val="0099358F"/>
    <w:rsid w:val="009C6EE3"/>
    <w:rsid w:val="009D2384"/>
    <w:rsid w:val="00A42E35"/>
    <w:rsid w:val="00A47550"/>
    <w:rsid w:val="00AA75EB"/>
    <w:rsid w:val="00AF515C"/>
    <w:rsid w:val="00B14376"/>
    <w:rsid w:val="00B337C4"/>
    <w:rsid w:val="00B562A8"/>
    <w:rsid w:val="00B92CCE"/>
    <w:rsid w:val="00BD0FCD"/>
    <w:rsid w:val="00BD7E19"/>
    <w:rsid w:val="00BE22F4"/>
    <w:rsid w:val="00BE7263"/>
    <w:rsid w:val="00BF0DEB"/>
    <w:rsid w:val="00BF3316"/>
    <w:rsid w:val="00BF55A1"/>
    <w:rsid w:val="00BF5912"/>
    <w:rsid w:val="00C30EAA"/>
    <w:rsid w:val="00C64103"/>
    <w:rsid w:val="00CB062F"/>
    <w:rsid w:val="00D06891"/>
    <w:rsid w:val="00D44B57"/>
    <w:rsid w:val="00D53745"/>
    <w:rsid w:val="00D54800"/>
    <w:rsid w:val="00D80952"/>
    <w:rsid w:val="00DB4DBA"/>
    <w:rsid w:val="00E03F39"/>
    <w:rsid w:val="00E23CB4"/>
    <w:rsid w:val="00E6006B"/>
    <w:rsid w:val="00E67981"/>
    <w:rsid w:val="00E87343"/>
    <w:rsid w:val="00EF5AC6"/>
    <w:rsid w:val="00F16D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heme="minorEastAsia" w:hAnsi="Courier New" w:cs="Courier New"/>
        <w:sz w:val="24"/>
        <w:szCs w:val="24"/>
        <w:lang w:val="zh-TW"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A7DBD"/>
    <w:rPr>
      <w:rFonts w:eastAsia="Courier New"/>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A7DBD"/>
    <w:rPr>
      <w:color w:val="0066CC"/>
      <w:u w:val="single"/>
    </w:rPr>
  </w:style>
  <w:style w:type="character" w:customStyle="1" w:styleId="2">
    <w:name w:val="正文文本 (2)_"/>
    <w:basedOn w:val="a0"/>
    <w:link w:val="20"/>
    <w:rsid w:val="000A7DBD"/>
    <w:rPr>
      <w:rFonts w:ascii="MingLiU" w:eastAsia="MingLiU" w:hAnsi="MingLiU" w:cs="MingLiU"/>
      <w:b w:val="0"/>
      <w:bCs w:val="0"/>
      <w:i w:val="0"/>
      <w:iCs w:val="0"/>
      <w:smallCaps w:val="0"/>
      <w:strike w:val="0"/>
      <w:sz w:val="54"/>
      <w:szCs w:val="54"/>
      <w:u w:val="none"/>
    </w:rPr>
  </w:style>
  <w:style w:type="character" w:customStyle="1" w:styleId="1">
    <w:name w:val="标题 #1_"/>
    <w:basedOn w:val="a0"/>
    <w:link w:val="10"/>
    <w:rsid w:val="000A7DBD"/>
    <w:rPr>
      <w:rFonts w:ascii="MingLiU" w:eastAsia="MingLiU" w:hAnsi="MingLiU" w:cs="MingLiU"/>
      <w:b w:val="0"/>
      <w:bCs w:val="0"/>
      <w:i w:val="0"/>
      <w:iCs w:val="0"/>
      <w:smallCaps w:val="0"/>
      <w:strike w:val="0"/>
      <w:sz w:val="93"/>
      <w:szCs w:val="93"/>
      <w:u w:val="none"/>
    </w:rPr>
  </w:style>
  <w:style w:type="character" w:customStyle="1" w:styleId="a4">
    <w:name w:val="正文文本_"/>
    <w:basedOn w:val="a0"/>
    <w:link w:val="11"/>
    <w:qFormat/>
    <w:rsid w:val="000A7DBD"/>
    <w:rPr>
      <w:rFonts w:ascii="MingLiU" w:eastAsia="MingLiU" w:hAnsi="MingLiU" w:cs="MingLiU"/>
      <w:b w:val="0"/>
      <w:bCs w:val="0"/>
      <w:i w:val="0"/>
      <w:iCs w:val="0"/>
      <w:smallCaps w:val="0"/>
      <w:strike w:val="0"/>
      <w:sz w:val="30"/>
      <w:szCs w:val="30"/>
      <w:u w:val="none"/>
    </w:rPr>
  </w:style>
  <w:style w:type="character" w:customStyle="1" w:styleId="Sylfaen">
    <w:name w:val="正文文本 + Sylfaen"/>
    <w:aliases w:val="16 pt"/>
    <w:basedOn w:val="a4"/>
    <w:rsid w:val="000A7DBD"/>
    <w:rPr>
      <w:rFonts w:ascii="Sylfaen" w:eastAsia="Sylfaen" w:hAnsi="Sylfaen" w:cs="Sylfaen"/>
      <w:color w:val="000000"/>
      <w:spacing w:val="0"/>
      <w:w w:val="100"/>
      <w:position w:val="0"/>
      <w:sz w:val="32"/>
      <w:szCs w:val="32"/>
      <w:lang w:val="zh-TW"/>
    </w:rPr>
  </w:style>
  <w:style w:type="character" w:customStyle="1" w:styleId="21">
    <w:name w:val="标题 #2_"/>
    <w:basedOn w:val="a0"/>
    <w:link w:val="22"/>
    <w:rsid w:val="000A7DBD"/>
    <w:rPr>
      <w:rFonts w:ascii="MingLiU" w:eastAsia="MingLiU" w:hAnsi="MingLiU" w:cs="MingLiU"/>
      <w:b w:val="0"/>
      <w:bCs w:val="0"/>
      <w:i w:val="0"/>
      <w:iCs w:val="0"/>
      <w:smallCaps w:val="0"/>
      <w:strike w:val="0"/>
      <w:sz w:val="42"/>
      <w:szCs w:val="42"/>
      <w:u w:val="none"/>
    </w:rPr>
  </w:style>
  <w:style w:type="character" w:customStyle="1" w:styleId="3">
    <w:name w:val="标题 #3_"/>
    <w:basedOn w:val="a0"/>
    <w:link w:val="30"/>
    <w:rsid w:val="000A7DBD"/>
    <w:rPr>
      <w:rFonts w:ascii="MingLiU" w:eastAsia="MingLiU" w:hAnsi="MingLiU" w:cs="MingLiU"/>
      <w:b w:val="0"/>
      <w:bCs w:val="0"/>
      <w:i w:val="0"/>
      <w:iCs w:val="0"/>
      <w:smallCaps w:val="0"/>
      <w:strike w:val="0"/>
      <w:sz w:val="32"/>
      <w:szCs w:val="32"/>
      <w:u w:val="none"/>
    </w:rPr>
  </w:style>
  <w:style w:type="character" w:customStyle="1" w:styleId="Sylfaen0">
    <w:name w:val="正文文本 + Sylfaen"/>
    <w:aliases w:val="16.5 pt"/>
    <w:basedOn w:val="a4"/>
    <w:rsid w:val="000A7DBD"/>
    <w:rPr>
      <w:rFonts w:ascii="Sylfaen" w:eastAsia="Sylfaen" w:hAnsi="Sylfaen" w:cs="Sylfaen"/>
      <w:color w:val="000000"/>
      <w:spacing w:val="0"/>
      <w:w w:val="100"/>
      <w:position w:val="0"/>
      <w:sz w:val="33"/>
      <w:szCs w:val="33"/>
      <w:lang w:val="en-US"/>
    </w:rPr>
  </w:style>
  <w:style w:type="character" w:customStyle="1" w:styleId="Impact">
    <w:name w:val="正文文本 + Impact"/>
    <w:aliases w:val="18 pt"/>
    <w:basedOn w:val="a4"/>
    <w:rsid w:val="000A7DBD"/>
    <w:rPr>
      <w:rFonts w:ascii="Impact" w:eastAsia="Impact" w:hAnsi="Impact" w:cs="Impact"/>
      <w:color w:val="000000"/>
      <w:spacing w:val="0"/>
      <w:w w:val="100"/>
      <w:position w:val="0"/>
      <w:sz w:val="36"/>
      <w:szCs w:val="36"/>
    </w:rPr>
  </w:style>
  <w:style w:type="character" w:customStyle="1" w:styleId="155pt">
    <w:name w:val="正文文本 + 15.5 pt"/>
    <w:basedOn w:val="a4"/>
    <w:rsid w:val="000A7DBD"/>
    <w:rPr>
      <w:color w:val="000000"/>
      <w:spacing w:val="0"/>
      <w:w w:val="100"/>
      <w:position w:val="0"/>
      <w:sz w:val="31"/>
      <w:szCs w:val="31"/>
      <w:lang w:val="zh-TW"/>
    </w:rPr>
  </w:style>
  <w:style w:type="character" w:customStyle="1" w:styleId="31">
    <w:name w:val="正文文本 (3)_"/>
    <w:basedOn w:val="a0"/>
    <w:link w:val="32"/>
    <w:rsid w:val="000A7DBD"/>
    <w:rPr>
      <w:rFonts w:ascii="MingLiU" w:eastAsia="MingLiU" w:hAnsi="MingLiU" w:cs="MingLiU"/>
      <w:b w:val="0"/>
      <w:bCs w:val="0"/>
      <w:i w:val="0"/>
      <w:iCs w:val="0"/>
      <w:smallCaps w:val="0"/>
      <w:strike w:val="0"/>
      <w:sz w:val="32"/>
      <w:szCs w:val="32"/>
      <w:u w:val="none"/>
    </w:rPr>
  </w:style>
  <w:style w:type="character" w:customStyle="1" w:styleId="4">
    <w:name w:val="正文文本 (4)_"/>
    <w:basedOn w:val="a0"/>
    <w:link w:val="40"/>
    <w:rsid w:val="000A7DBD"/>
    <w:rPr>
      <w:rFonts w:ascii="MingLiU" w:eastAsia="MingLiU" w:hAnsi="MingLiU" w:cs="MingLiU"/>
      <w:b w:val="0"/>
      <w:bCs w:val="0"/>
      <w:i w:val="0"/>
      <w:iCs w:val="0"/>
      <w:smallCaps w:val="0"/>
      <w:strike w:val="0"/>
      <w:sz w:val="33"/>
      <w:szCs w:val="33"/>
      <w:u w:val="none"/>
    </w:rPr>
  </w:style>
  <w:style w:type="character" w:customStyle="1" w:styleId="4Impact">
    <w:name w:val="正文文本 (4) + Impact"/>
    <w:aliases w:val="18.5 pt"/>
    <w:basedOn w:val="4"/>
    <w:rsid w:val="000A7DBD"/>
    <w:rPr>
      <w:rFonts w:ascii="Impact" w:eastAsia="Impact" w:hAnsi="Impact" w:cs="Impact"/>
      <w:color w:val="000000"/>
      <w:spacing w:val="0"/>
      <w:w w:val="100"/>
      <w:position w:val="0"/>
      <w:sz w:val="37"/>
      <w:szCs w:val="37"/>
    </w:rPr>
  </w:style>
  <w:style w:type="character" w:customStyle="1" w:styleId="a5">
    <w:name w:val="正文文本 + 粗体"/>
    <w:basedOn w:val="a4"/>
    <w:qFormat/>
    <w:rsid w:val="000A7DBD"/>
    <w:rPr>
      <w:b/>
      <w:bCs/>
      <w:color w:val="000000"/>
      <w:spacing w:val="0"/>
      <w:w w:val="100"/>
      <w:position w:val="0"/>
      <w:lang w:val="zh-TW"/>
    </w:rPr>
  </w:style>
  <w:style w:type="character" w:customStyle="1" w:styleId="5">
    <w:name w:val="正文文本 (5)_"/>
    <w:basedOn w:val="a0"/>
    <w:link w:val="50"/>
    <w:rsid w:val="000A7DBD"/>
    <w:rPr>
      <w:rFonts w:ascii="MingLiU" w:eastAsia="MingLiU" w:hAnsi="MingLiU" w:cs="MingLiU"/>
      <w:b w:val="0"/>
      <w:bCs w:val="0"/>
      <w:i w:val="0"/>
      <w:iCs w:val="0"/>
      <w:smallCaps w:val="0"/>
      <w:strike w:val="0"/>
      <w:sz w:val="32"/>
      <w:szCs w:val="32"/>
      <w:u w:val="none"/>
    </w:rPr>
  </w:style>
  <w:style w:type="character" w:customStyle="1" w:styleId="5Impact">
    <w:name w:val="正文文本 (5) + Impact"/>
    <w:aliases w:val="18.5 pt"/>
    <w:basedOn w:val="5"/>
    <w:rsid w:val="000A7DBD"/>
    <w:rPr>
      <w:rFonts w:ascii="Impact" w:eastAsia="Impact" w:hAnsi="Impact" w:cs="Impact"/>
      <w:color w:val="000000"/>
      <w:spacing w:val="0"/>
      <w:w w:val="100"/>
      <w:position w:val="0"/>
      <w:sz w:val="37"/>
      <w:szCs w:val="37"/>
    </w:rPr>
  </w:style>
  <w:style w:type="character" w:customStyle="1" w:styleId="Sylfaen1">
    <w:name w:val="正文文本 + Sylfaen"/>
    <w:aliases w:val="16.5 pt"/>
    <w:basedOn w:val="a4"/>
    <w:qFormat/>
    <w:rsid w:val="000A7DBD"/>
    <w:rPr>
      <w:rFonts w:ascii="Sylfaen" w:eastAsia="Sylfaen" w:hAnsi="Sylfaen" w:cs="Sylfaen"/>
      <w:color w:val="000000"/>
      <w:spacing w:val="0"/>
      <w:w w:val="100"/>
      <w:position w:val="0"/>
      <w:sz w:val="33"/>
      <w:szCs w:val="33"/>
    </w:rPr>
  </w:style>
  <w:style w:type="character" w:customStyle="1" w:styleId="Impact0">
    <w:name w:val="正文文本 + Impact"/>
    <w:aliases w:val="12 pt"/>
    <w:basedOn w:val="a4"/>
    <w:rsid w:val="000A7DBD"/>
    <w:rPr>
      <w:rFonts w:ascii="Impact" w:eastAsia="Impact" w:hAnsi="Impact" w:cs="Impact"/>
      <w:color w:val="000000"/>
      <w:spacing w:val="0"/>
      <w:w w:val="100"/>
      <w:position w:val="0"/>
      <w:sz w:val="24"/>
      <w:szCs w:val="24"/>
    </w:rPr>
  </w:style>
  <w:style w:type="paragraph" w:customStyle="1" w:styleId="20">
    <w:name w:val="正文文本 (2)"/>
    <w:basedOn w:val="a"/>
    <w:link w:val="2"/>
    <w:rsid w:val="000A7DBD"/>
    <w:pPr>
      <w:shd w:val="clear" w:color="auto" w:fill="FFFFFF"/>
      <w:spacing w:after="600" w:line="0" w:lineRule="atLeast"/>
    </w:pPr>
    <w:rPr>
      <w:rFonts w:ascii="MingLiU" w:eastAsia="MingLiU" w:hAnsi="MingLiU" w:cs="MingLiU"/>
      <w:sz w:val="54"/>
      <w:szCs w:val="54"/>
    </w:rPr>
  </w:style>
  <w:style w:type="paragraph" w:customStyle="1" w:styleId="10">
    <w:name w:val="标题 #1"/>
    <w:basedOn w:val="a"/>
    <w:link w:val="1"/>
    <w:rsid w:val="000A7DBD"/>
    <w:pPr>
      <w:shd w:val="clear" w:color="auto" w:fill="FFFFFF"/>
      <w:spacing w:before="600" w:after="900" w:line="0" w:lineRule="atLeast"/>
      <w:jc w:val="center"/>
      <w:outlineLvl w:val="0"/>
    </w:pPr>
    <w:rPr>
      <w:rFonts w:ascii="MingLiU" w:eastAsia="MingLiU" w:hAnsi="MingLiU" w:cs="MingLiU"/>
      <w:sz w:val="93"/>
      <w:szCs w:val="93"/>
    </w:rPr>
  </w:style>
  <w:style w:type="paragraph" w:customStyle="1" w:styleId="11">
    <w:name w:val="正文文本1"/>
    <w:basedOn w:val="a"/>
    <w:link w:val="a4"/>
    <w:qFormat/>
    <w:rsid w:val="000A7DBD"/>
    <w:pPr>
      <w:shd w:val="clear" w:color="auto" w:fill="FFFFFF"/>
      <w:spacing w:before="900" w:after="1500" w:line="0" w:lineRule="atLeast"/>
      <w:jc w:val="center"/>
    </w:pPr>
    <w:rPr>
      <w:rFonts w:ascii="MingLiU" w:eastAsia="MingLiU" w:hAnsi="MingLiU" w:cs="MingLiU"/>
      <w:sz w:val="30"/>
      <w:szCs w:val="30"/>
    </w:rPr>
  </w:style>
  <w:style w:type="paragraph" w:customStyle="1" w:styleId="22">
    <w:name w:val="标题 #2"/>
    <w:basedOn w:val="a"/>
    <w:link w:val="21"/>
    <w:rsid w:val="000A7DBD"/>
    <w:pPr>
      <w:shd w:val="clear" w:color="auto" w:fill="FFFFFF"/>
      <w:spacing w:before="1500" w:after="600" w:line="658" w:lineRule="exact"/>
      <w:jc w:val="center"/>
      <w:outlineLvl w:val="1"/>
    </w:pPr>
    <w:rPr>
      <w:rFonts w:ascii="MingLiU" w:eastAsia="MingLiU" w:hAnsi="MingLiU" w:cs="MingLiU"/>
      <w:sz w:val="42"/>
      <w:szCs w:val="42"/>
    </w:rPr>
  </w:style>
  <w:style w:type="paragraph" w:customStyle="1" w:styleId="30">
    <w:name w:val="标题 #3"/>
    <w:basedOn w:val="a"/>
    <w:link w:val="3"/>
    <w:rsid w:val="000A7DBD"/>
    <w:pPr>
      <w:shd w:val="clear" w:color="auto" w:fill="FFFFFF"/>
      <w:spacing w:line="648" w:lineRule="exact"/>
      <w:ind w:firstLine="640"/>
      <w:jc w:val="distribute"/>
      <w:outlineLvl w:val="2"/>
    </w:pPr>
    <w:rPr>
      <w:rFonts w:ascii="MingLiU" w:eastAsia="MingLiU" w:hAnsi="MingLiU" w:cs="MingLiU"/>
      <w:sz w:val="32"/>
      <w:szCs w:val="32"/>
    </w:rPr>
  </w:style>
  <w:style w:type="paragraph" w:customStyle="1" w:styleId="32">
    <w:name w:val="正文文本 (3)"/>
    <w:basedOn w:val="a"/>
    <w:link w:val="31"/>
    <w:rsid w:val="000A7DBD"/>
    <w:pPr>
      <w:shd w:val="clear" w:color="auto" w:fill="FFFFFF"/>
      <w:spacing w:line="648" w:lineRule="exact"/>
      <w:ind w:firstLine="620"/>
      <w:jc w:val="distribute"/>
    </w:pPr>
    <w:rPr>
      <w:rFonts w:ascii="MingLiU" w:eastAsia="MingLiU" w:hAnsi="MingLiU" w:cs="MingLiU"/>
      <w:sz w:val="32"/>
      <w:szCs w:val="32"/>
    </w:rPr>
  </w:style>
  <w:style w:type="paragraph" w:customStyle="1" w:styleId="40">
    <w:name w:val="正文文本 (4)"/>
    <w:basedOn w:val="a"/>
    <w:link w:val="4"/>
    <w:rsid w:val="000A7DBD"/>
    <w:pPr>
      <w:shd w:val="clear" w:color="auto" w:fill="FFFFFF"/>
      <w:spacing w:line="648" w:lineRule="exact"/>
      <w:ind w:firstLine="620"/>
      <w:jc w:val="distribute"/>
    </w:pPr>
    <w:rPr>
      <w:rFonts w:ascii="MingLiU" w:eastAsia="MingLiU" w:hAnsi="MingLiU" w:cs="MingLiU"/>
      <w:sz w:val="33"/>
      <w:szCs w:val="33"/>
    </w:rPr>
  </w:style>
  <w:style w:type="paragraph" w:customStyle="1" w:styleId="50">
    <w:name w:val="正文文本 (5)"/>
    <w:basedOn w:val="a"/>
    <w:link w:val="5"/>
    <w:rsid w:val="000A7DBD"/>
    <w:pPr>
      <w:shd w:val="clear" w:color="auto" w:fill="FFFFFF"/>
      <w:spacing w:line="648" w:lineRule="exact"/>
      <w:ind w:firstLine="620"/>
      <w:jc w:val="distribute"/>
    </w:pPr>
    <w:rPr>
      <w:rFonts w:ascii="MingLiU" w:eastAsia="MingLiU" w:hAnsi="MingLiU" w:cs="MingLiU"/>
      <w:sz w:val="32"/>
      <w:szCs w:val="32"/>
    </w:rPr>
  </w:style>
  <w:style w:type="paragraph" w:styleId="a6">
    <w:name w:val="header"/>
    <w:basedOn w:val="a"/>
    <w:link w:val="Char"/>
    <w:uiPriority w:val="99"/>
    <w:semiHidden/>
    <w:unhideWhenUsed/>
    <w:rsid w:val="00AA75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AA75EB"/>
    <w:rPr>
      <w:rFonts w:eastAsia="Courier New"/>
      <w:color w:val="000000"/>
      <w:sz w:val="18"/>
      <w:szCs w:val="18"/>
    </w:rPr>
  </w:style>
  <w:style w:type="paragraph" w:styleId="a7">
    <w:name w:val="footer"/>
    <w:basedOn w:val="a"/>
    <w:link w:val="Char0"/>
    <w:uiPriority w:val="99"/>
    <w:unhideWhenUsed/>
    <w:rsid w:val="00AA75EB"/>
    <w:pPr>
      <w:tabs>
        <w:tab w:val="center" w:pos="4153"/>
        <w:tab w:val="right" w:pos="8306"/>
      </w:tabs>
      <w:snapToGrid w:val="0"/>
    </w:pPr>
    <w:rPr>
      <w:sz w:val="18"/>
      <w:szCs w:val="18"/>
    </w:rPr>
  </w:style>
  <w:style w:type="character" w:customStyle="1" w:styleId="Char0">
    <w:name w:val="页脚 Char"/>
    <w:basedOn w:val="a0"/>
    <w:link w:val="a7"/>
    <w:uiPriority w:val="99"/>
    <w:rsid w:val="00AA75EB"/>
    <w:rPr>
      <w:rFonts w:eastAsia="Courier New"/>
      <w:color w:val="000000"/>
      <w:sz w:val="18"/>
      <w:szCs w:val="18"/>
    </w:rPr>
  </w:style>
  <w:style w:type="paragraph" w:styleId="a8">
    <w:name w:val="List Paragraph"/>
    <w:basedOn w:val="a"/>
    <w:uiPriority w:val="34"/>
    <w:qFormat/>
    <w:rsid w:val="00570064"/>
    <w:pPr>
      <w:ind w:firstLineChars="200" w:firstLine="420"/>
    </w:pPr>
  </w:style>
  <w:style w:type="character" w:customStyle="1" w:styleId="MalgunGothic">
    <w:name w:val="正文文本 + Malgun Gothic"/>
    <w:basedOn w:val="a4"/>
    <w:qFormat/>
    <w:rsid w:val="00BF0DEB"/>
    <w:rPr>
      <w:rFonts w:ascii="Malgun Gothic" w:eastAsia="Malgun Gothic" w:hAnsi="Malgun Gothic" w:cs="Malgun Gothic"/>
      <w:b/>
      <w:bCs/>
      <w:color w:val="000000"/>
      <w:spacing w:val="0"/>
      <w:w w:val="100"/>
      <w:position w:val="0"/>
      <w:sz w:val="28"/>
      <w:szCs w:val="28"/>
      <w:shd w:val="clear" w:color="auto" w:fill="FFFFFF"/>
      <w:lang w:val="zh-TW"/>
    </w:rPr>
  </w:style>
  <w:style w:type="paragraph" w:styleId="a9">
    <w:name w:val="Balloon Text"/>
    <w:basedOn w:val="a"/>
    <w:link w:val="Char1"/>
    <w:uiPriority w:val="99"/>
    <w:semiHidden/>
    <w:unhideWhenUsed/>
    <w:rsid w:val="00364A9B"/>
    <w:rPr>
      <w:sz w:val="18"/>
      <w:szCs w:val="18"/>
    </w:rPr>
  </w:style>
  <w:style w:type="character" w:customStyle="1" w:styleId="Char1">
    <w:name w:val="批注框文本 Char"/>
    <w:basedOn w:val="a0"/>
    <w:link w:val="a9"/>
    <w:uiPriority w:val="99"/>
    <w:semiHidden/>
    <w:rsid w:val="00364A9B"/>
    <w:rPr>
      <w:rFonts w:eastAsia="Courier New"/>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7</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皖妇儿工委2019 4号.ps</dc:title>
  <dc:creator>Administrator</dc:creator>
  <cp:lastModifiedBy>Administrator</cp:lastModifiedBy>
  <cp:revision>46</cp:revision>
  <cp:lastPrinted>2019-07-01T07:37:00Z</cp:lastPrinted>
  <dcterms:created xsi:type="dcterms:W3CDTF">2019-05-06T07:52:00Z</dcterms:created>
  <dcterms:modified xsi:type="dcterms:W3CDTF">2019-08-01T03:59:00Z</dcterms:modified>
</cp:coreProperties>
</file>